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7D316" w14:textId="77777777" w:rsidR="00914EB5" w:rsidRPr="00914EB5" w:rsidRDefault="00914EB5" w:rsidP="00914EB5">
      <w:pPr>
        <w:spacing w:after="0" w:line="240" w:lineRule="auto"/>
        <w:jc w:val="center"/>
        <w:rPr>
          <w:rFonts w:ascii="Times New Roman" w:hAnsi="Times New Roman"/>
          <w:bCs/>
          <w:sz w:val="24"/>
          <w:szCs w:val="24"/>
          <w:lang w:val="lt-LT"/>
        </w:rPr>
      </w:pPr>
      <w:r w:rsidRPr="00914EB5">
        <w:rPr>
          <w:rFonts w:ascii="Times New Roman" w:hAnsi="Times New Roman"/>
          <w:b/>
          <w:bCs/>
          <w:sz w:val="24"/>
          <w:szCs w:val="24"/>
          <w:lang w:val="lt-LT"/>
        </w:rPr>
        <w:t xml:space="preserve">                                                                                                                               </w:t>
      </w:r>
    </w:p>
    <w:p w14:paraId="5319D094" w14:textId="77777777" w:rsidR="00914EB5" w:rsidRPr="00914EB5" w:rsidRDefault="00914EB5" w:rsidP="00914EB5">
      <w:pPr>
        <w:spacing w:after="0" w:line="240" w:lineRule="auto"/>
        <w:jc w:val="center"/>
        <w:rPr>
          <w:rFonts w:ascii="Times New Roman" w:hAnsi="Times New Roman"/>
          <w:b/>
          <w:bCs/>
          <w:sz w:val="24"/>
          <w:szCs w:val="24"/>
          <w:lang w:val="lt-LT"/>
        </w:rPr>
      </w:pPr>
      <w:r w:rsidRPr="00914EB5">
        <w:rPr>
          <w:rFonts w:ascii="Times New Roman" w:hAnsi="Times New Roman"/>
          <w:b/>
          <w:bCs/>
          <w:sz w:val="24"/>
          <w:szCs w:val="24"/>
          <w:lang w:val="lt-LT"/>
        </w:rPr>
        <w:t xml:space="preserve">ECHOSKOPŲ TECHNINĖ SPECIFIKACIJA  </w:t>
      </w:r>
    </w:p>
    <w:p w14:paraId="20639296" w14:textId="77777777" w:rsidR="00914EB5" w:rsidRPr="00914EB5" w:rsidRDefault="00914EB5" w:rsidP="00914EB5">
      <w:pPr>
        <w:spacing w:after="0" w:line="240" w:lineRule="auto"/>
        <w:jc w:val="center"/>
        <w:rPr>
          <w:rFonts w:ascii="Times New Roman" w:hAnsi="Times New Roman"/>
          <w:b/>
          <w:bCs/>
          <w:sz w:val="24"/>
          <w:szCs w:val="24"/>
          <w:lang w:val="lt-LT"/>
        </w:rPr>
      </w:pPr>
    </w:p>
    <w:p w14:paraId="26FB4FA6" w14:textId="77777777" w:rsidR="00914EB5" w:rsidRPr="00914EB5" w:rsidRDefault="00914EB5" w:rsidP="00914EB5">
      <w:pPr>
        <w:spacing w:after="0" w:line="240" w:lineRule="auto"/>
        <w:rPr>
          <w:rFonts w:ascii="Times New Roman" w:hAnsi="Times New Roman"/>
          <w:b/>
          <w:bCs/>
          <w:sz w:val="24"/>
          <w:szCs w:val="24"/>
          <w:lang w:val="lt-LT"/>
        </w:rPr>
      </w:pPr>
    </w:p>
    <w:p w14:paraId="122B4DE7" w14:textId="77777777" w:rsidR="00914EB5" w:rsidRPr="00914EB5" w:rsidRDefault="00914EB5" w:rsidP="00914EB5">
      <w:pPr>
        <w:spacing w:after="0" w:line="240" w:lineRule="auto"/>
        <w:rPr>
          <w:rFonts w:ascii="Times New Roman" w:hAnsi="Times New Roman"/>
          <w:b/>
          <w:bCs/>
          <w:sz w:val="24"/>
          <w:szCs w:val="24"/>
          <w:lang w:val="lt-LT"/>
        </w:rPr>
      </w:pPr>
      <w:r w:rsidRPr="00914EB5">
        <w:rPr>
          <w:rFonts w:ascii="Times New Roman" w:hAnsi="Times New Roman"/>
          <w:b/>
          <w:bCs/>
          <w:sz w:val="24"/>
          <w:szCs w:val="24"/>
          <w:lang w:val="lt-LT"/>
        </w:rPr>
        <w:t>1 pirkimo dalis. Diagnostinė ultragarso sistema (projekto Nr. LTPL-00467)</w:t>
      </w:r>
    </w:p>
    <w:p w14:paraId="22584C0B" w14:textId="77777777" w:rsidR="00914EB5" w:rsidRPr="00914EB5" w:rsidRDefault="00914EB5" w:rsidP="00914EB5">
      <w:pPr>
        <w:spacing w:after="0" w:line="240" w:lineRule="auto"/>
        <w:rPr>
          <w:rFonts w:ascii="Times New Roman" w:hAnsi="Times New Roman"/>
          <w:b/>
          <w:bCs/>
          <w:sz w:val="24"/>
          <w:szCs w:val="24"/>
          <w:lang w:val="lt-LT"/>
        </w:rPr>
      </w:pPr>
    </w:p>
    <w:p w14:paraId="306A1385" w14:textId="77777777" w:rsidR="00914EB5" w:rsidRPr="00914EB5" w:rsidRDefault="00914EB5" w:rsidP="00914EB5">
      <w:pPr>
        <w:spacing w:after="0" w:line="240" w:lineRule="auto"/>
        <w:rPr>
          <w:rFonts w:ascii="Times New Roman" w:hAnsi="Times New Roman"/>
          <w:b/>
          <w:bCs/>
          <w:sz w:val="24"/>
          <w:szCs w:val="24"/>
          <w:lang w:val="lt-LT"/>
        </w:rPr>
      </w:pPr>
    </w:p>
    <w:p w14:paraId="707BA0C4" w14:textId="77777777" w:rsidR="00914EB5" w:rsidRPr="00914EB5" w:rsidRDefault="00914EB5" w:rsidP="00914EB5">
      <w:pPr>
        <w:spacing w:after="0" w:line="240" w:lineRule="auto"/>
        <w:rPr>
          <w:rFonts w:ascii="Times New Roman" w:hAnsi="Times New Roman"/>
          <w:sz w:val="24"/>
          <w:szCs w:val="24"/>
          <w:lang w:val="lt-LT"/>
        </w:rPr>
      </w:pPr>
    </w:p>
    <w:tbl>
      <w:tblPr>
        <w:tblW w:w="10275" w:type="dxa"/>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51"/>
        <w:gridCol w:w="2101"/>
        <w:gridCol w:w="3692"/>
        <w:gridCol w:w="3431"/>
      </w:tblGrid>
      <w:tr w:rsidR="00914EB5" w:rsidRPr="00914EB5" w14:paraId="4394EF7B" w14:textId="77777777" w:rsidTr="00917C13">
        <w:trPr>
          <w:trHeight w:val="786"/>
        </w:trPr>
        <w:tc>
          <w:tcPr>
            <w:tcW w:w="1051" w:type="dxa"/>
            <w:tcBorders>
              <w:top w:val="single" w:sz="4" w:space="0" w:color="000000"/>
              <w:left w:val="single" w:sz="4" w:space="0" w:color="000000"/>
              <w:bottom w:val="single" w:sz="4" w:space="0" w:color="000000"/>
              <w:right w:val="single" w:sz="4" w:space="0" w:color="000000"/>
            </w:tcBorders>
            <w:hideMark/>
          </w:tcPr>
          <w:p w14:paraId="51D37C08" w14:textId="77777777" w:rsidR="00914EB5" w:rsidRPr="00914EB5" w:rsidRDefault="00914EB5" w:rsidP="00917C13">
            <w:pPr>
              <w:rPr>
                <w:rFonts w:ascii="Times New Roman" w:hAnsi="Times New Roman"/>
                <w:b/>
                <w:sz w:val="24"/>
                <w:szCs w:val="24"/>
                <w:lang w:val="lt-LT"/>
              </w:rPr>
            </w:pPr>
            <w:r w:rsidRPr="00914EB5">
              <w:rPr>
                <w:rFonts w:ascii="Times New Roman" w:hAnsi="Times New Roman"/>
                <w:b/>
                <w:sz w:val="24"/>
                <w:szCs w:val="24"/>
                <w:lang w:val="lt-LT"/>
              </w:rPr>
              <w:t>Eil. Nr.</w:t>
            </w:r>
          </w:p>
        </w:tc>
        <w:tc>
          <w:tcPr>
            <w:tcW w:w="2101" w:type="dxa"/>
            <w:tcBorders>
              <w:top w:val="single" w:sz="4" w:space="0" w:color="000000"/>
              <w:left w:val="single" w:sz="4" w:space="0" w:color="000000"/>
              <w:bottom w:val="single" w:sz="4" w:space="0" w:color="000000"/>
              <w:right w:val="single" w:sz="4" w:space="0" w:color="000000"/>
            </w:tcBorders>
            <w:hideMark/>
          </w:tcPr>
          <w:p w14:paraId="394A306C" w14:textId="77777777" w:rsidR="00914EB5" w:rsidRPr="00914EB5" w:rsidRDefault="00914EB5" w:rsidP="00917C13">
            <w:pPr>
              <w:rPr>
                <w:rFonts w:ascii="Times New Roman" w:hAnsi="Times New Roman"/>
                <w:b/>
                <w:sz w:val="24"/>
                <w:szCs w:val="24"/>
                <w:lang w:val="lt-LT"/>
              </w:rPr>
            </w:pPr>
            <w:r w:rsidRPr="00914EB5">
              <w:rPr>
                <w:rFonts w:ascii="Times New Roman" w:hAnsi="Times New Roman"/>
                <w:b/>
                <w:sz w:val="24"/>
                <w:szCs w:val="24"/>
                <w:lang w:val="lt-LT"/>
              </w:rPr>
              <w:t>Parametras</w:t>
            </w:r>
          </w:p>
        </w:tc>
        <w:tc>
          <w:tcPr>
            <w:tcW w:w="3692" w:type="dxa"/>
            <w:tcBorders>
              <w:top w:val="single" w:sz="4" w:space="0" w:color="000000"/>
              <w:left w:val="single" w:sz="4" w:space="0" w:color="000000"/>
              <w:bottom w:val="single" w:sz="4" w:space="0" w:color="000000"/>
              <w:right w:val="single" w:sz="4" w:space="0" w:color="000000"/>
            </w:tcBorders>
            <w:hideMark/>
          </w:tcPr>
          <w:p w14:paraId="6E308030" w14:textId="77777777" w:rsidR="00914EB5" w:rsidRPr="00914EB5" w:rsidRDefault="00914EB5" w:rsidP="00917C13">
            <w:pPr>
              <w:rPr>
                <w:rFonts w:ascii="Times New Roman" w:hAnsi="Times New Roman"/>
                <w:b/>
                <w:sz w:val="24"/>
                <w:szCs w:val="24"/>
                <w:lang w:val="lt-LT"/>
              </w:rPr>
            </w:pPr>
            <w:r w:rsidRPr="00914EB5">
              <w:rPr>
                <w:rFonts w:ascii="Times New Roman" w:hAnsi="Times New Roman"/>
                <w:b/>
                <w:sz w:val="24"/>
                <w:szCs w:val="24"/>
                <w:lang w:val="lt-LT"/>
              </w:rPr>
              <w:t>Reikalaujama parametro reikšmė</w:t>
            </w:r>
          </w:p>
        </w:tc>
        <w:tc>
          <w:tcPr>
            <w:tcW w:w="3431" w:type="dxa"/>
            <w:tcBorders>
              <w:top w:val="single" w:sz="4" w:space="0" w:color="000000"/>
              <w:left w:val="single" w:sz="4" w:space="0" w:color="000000"/>
              <w:bottom w:val="single" w:sz="4" w:space="0" w:color="000000"/>
              <w:right w:val="single" w:sz="4" w:space="0" w:color="000000"/>
            </w:tcBorders>
            <w:hideMark/>
          </w:tcPr>
          <w:p w14:paraId="55B2B34A" w14:textId="77777777" w:rsidR="00914EB5" w:rsidRPr="00914EB5" w:rsidRDefault="00914EB5" w:rsidP="00917C13">
            <w:pPr>
              <w:rPr>
                <w:rFonts w:ascii="Times New Roman" w:hAnsi="Times New Roman"/>
                <w:sz w:val="24"/>
                <w:szCs w:val="24"/>
                <w:lang w:val="lt-LT"/>
              </w:rPr>
            </w:pPr>
            <w:r w:rsidRPr="00914EB5">
              <w:rPr>
                <w:rFonts w:ascii="Times New Roman" w:hAnsi="Times New Roman"/>
                <w:b/>
                <w:sz w:val="24"/>
                <w:szCs w:val="24"/>
                <w:lang w:val="lt-LT"/>
              </w:rPr>
              <w:t>Tiekėjo siūlomos prekės parametrų reikšmės su nuoroda į kartu su pasiūlymu pateiktą dokumentaciją (failo, dokumento pavadinimas ir puslapio Nr., pažymintis vietą, kurioje yra siūlomus techninius parametrus patvirtinantys dokumentai, siūlomos prekės katalogo numeris)</w:t>
            </w:r>
          </w:p>
        </w:tc>
      </w:tr>
      <w:tr w:rsidR="00914EB5" w:rsidRPr="00914EB5" w14:paraId="11042763" w14:textId="77777777" w:rsidTr="00917C13">
        <w:tc>
          <w:tcPr>
            <w:tcW w:w="1051" w:type="dxa"/>
            <w:tcBorders>
              <w:top w:val="single" w:sz="4" w:space="0" w:color="000000"/>
              <w:left w:val="single" w:sz="4" w:space="0" w:color="000000"/>
              <w:bottom w:val="single" w:sz="4" w:space="0" w:color="000000"/>
              <w:right w:val="single" w:sz="4" w:space="0" w:color="000000"/>
            </w:tcBorders>
            <w:vAlign w:val="center"/>
          </w:tcPr>
          <w:p w14:paraId="43B4141B"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w:t>
            </w:r>
          </w:p>
        </w:tc>
        <w:tc>
          <w:tcPr>
            <w:tcW w:w="2101" w:type="dxa"/>
            <w:tcBorders>
              <w:top w:val="single" w:sz="4" w:space="0" w:color="000000"/>
              <w:left w:val="single" w:sz="4" w:space="0" w:color="000000"/>
              <w:bottom w:val="single" w:sz="4" w:space="0" w:color="000000"/>
              <w:right w:val="single" w:sz="4" w:space="0" w:color="000000"/>
            </w:tcBorders>
            <w:vAlign w:val="center"/>
            <w:hideMark/>
          </w:tcPr>
          <w:p w14:paraId="6E742227"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Ultragarsinis aparatas</w:t>
            </w:r>
          </w:p>
        </w:tc>
        <w:tc>
          <w:tcPr>
            <w:tcW w:w="3692" w:type="dxa"/>
            <w:tcBorders>
              <w:top w:val="single" w:sz="4" w:space="0" w:color="000000"/>
              <w:left w:val="single" w:sz="4" w:space="0" w:color="000000"/>
              <w:bottom w:val="single" w:sz="4" w:space="0" w:color="000000"/>
              <w:right w:val="single" w:sz="4" w:space="0" w:color="000000"/>
            </w:tcBorders>
            <w:vAlign w:val="center"/>
            <w:hideMark/>
          </w:tcPr>
          <w:p w14:paraId="784F23E8"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 kompl.</w:t>
            </w:r>
          </w:p>
        </w:tc>
        <w:tc>
          <w:tcPr>
            <w:tcW w:w="3431" w:type="dxa"/>
            <w:tcBorders>
              <w:top w:val="single" w:sz="4" w:space="0" w:color="000000"/>
              <w:left w:val="single" w:sz="4" w:space="0" w:color="000000"/>
              <w:bottom w:val="single" w:sz="4" w:space="0" w:color="000000"/>
              <w:right w:val="single" w:sz="4" w:space="0" w:color="000000"/>
            </w:tcBorders>
          </w:tcPr>
          <w:p w14:paraId="0F21714C" w14:textId="77777777" w:rsidR="00914EB5" w:rsidRPr="00914EB5" w:rsidRDefault="00914EB5" w:rsidP="00917C13">
            <w:pPr>
              <w:rPr>
                <w:rFonts w:ascii="Times New Roman" w:hAnsi="Times New Roman"/>
                <w:sz w:val="24"/>
                <w:szCs w:val="24"/>
                <w:lang w:val="lt-LT"/>
              </w:rPr>
            </w:pPr>
          </w:p>
        </w:tc>
      </w:tr>
      <w:tr w:rsidR="00914EB5" w:rsidRPr="00914EB5" w14:paraId="62425925" w14:textId="77777777" w:rsidTr="00917C13">
        <w:tc>
          <w:tcPr>
            <w:tcW w:w="1051" w:type="dxa"/>
            <w:tcBorders>
              <w:top w:val="single" w:sz="4" w:space="0" w:color="000000"/>
              <w:left w:val="single" w:sz="4" w:space="0" w:color="000000"/>
              <w:bottom w:val="single" w:sz="4" w:space="0" w:color="000000"/>
              <w:right w:val="single" w:sz="4" w:space="0" w:color="000000"/>
            </w:tcBorders>
            <w:vAlign w:val="center"/>
          </w:tcPr>
          <w:p w14:paraId="6767ABF9"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2.</w:t>
            </w:r>
          </w:p>
        </w:tc>
        <w:tc>
          <w:tcPr>
            <w:tcW w:w="2101" w:type="dxa"/>
            <w:tcBorders>
              <w:top w:val="single" w:sz="4" w:space="0" w:color="000000"/>
              <w:left w:val="single" w:sz="4" w:space="0" w:color="000000"/>
              <w:bottom w:val="single" w:sz="4" w:space="0" w:color="000000"/>
              <w:right w:val="single" w:sz="4" w:space="0" w:color="000000"/>
            </w:tcBorders>
            <w:vAlign w:val="center"/>
            <w:hideMark/>
          </w:tcPr>
          <w:p w14:paraId="0F3D5357"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Sistemos architektūra</w:t>
            </w:r>
          </w:p>
        </w:tc>
        <w:tc>
          <w:tcPr>
            <w:tcW w:w="3692" w:type="dxa"/>
            <w:tcBorders>
              <w:top w:val="single" w:sz="4" w:space="0" w:color="000000"/>
              <w:left w:val="single" w:sz="4" w:space="0" w:color="000000"/>
              <w:bottom w:val="single" w:sz="4" w:space="0" w:color="000000"/>
              <w:right w:val="single" w:sz="4" w:space="0" w:color="000000"/>
            </w:tcBorders>
            <w:vAlign w:val="center"/>
            <w:hideMark/>
          </w:tcPr>
          <w:p w14:paraId="3EB2E8F4"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 Mobili, su ratukais;</w:t>
            </w:r>
          </w:p>
          <w:p w14:paraId="709FA2E4"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2. Pilnai skaitmeninė sistema;</w:t>
            </w:r>
          </w:p>
          <w:p w14:paraId="37390542"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3. Skaitmeninių kanalų skaičius ≥ 8 000 000;</w:t>
            </w:r>
          </w:p>
          <w:p w14:paraId="218B7558" w14:textId="77777777" w:rsidR="00914EB5" w:rsidRPr="00914EB5" w:rsidRDefault="00914EB5" w:rsidP="00917C13">
            <w:pPr>
              <w:rPr>
                <w:rFonts w:ascii="Times New Roman" w:hAnsi="Times New Roman"/>
                <w:sz w:val="24"/>
                <w:szCs w:val="24"/>
                <w:lang w:val="lt-LT"/>
              </w:rPr>
            </w:pPr>
          </w:p>
        </w:tc>
        <w:tc>
          <w:tcPr>
            <w:tcW w:w="3431" w:type="dxa"/>
            <w:tcBorders>
              <w:top w:val="single" w:sz="4" w:space="0" w:color="000000"/>
              <w:left w:val="single" w:sz="4" w:space="0" w:color="000000"/>
              <w:bottom w:val="single" w:sz="4" w:space="0" w:color="000000"/>
              <w:right w:val="single" w:sz="4" w:space="0" w:color="000000"/>
            </w:tcBorders>
          </w:tcPr>
          <w:p w14:paraId="7E216591" w14:textId="77777777" w:rsidR="00914EB5" w:rsidRPr="00914EB5" w:rsidRDefault="00914EB5" w:rsidP="00917C13">
            <w:pPr>
              <w:rPr>
                <w:rFonts w:ascii="Times New Roman" w:hAnsi="Times New Roman"/>
                <w:b/>
                <w:i/>
                <w:sz w:val="24"/>
                <w:szCs w:val="24"/>
                <w:u w:val="single"/>
                <w:lang w:val="lt-LT"/>
              </w:rPr>
            </w:pPr>
          </w:p>
        </w:tc>
      </w:tr>
      <w:tr w:rsidR="00914EB5" w:rsidRPr="00914EB5" w14:paraId="50BCD07C" w14:textId="77777777" w:rsidTr="00917C13">
        <w:tc>
          <w:tcPr>
            <w:tcW w:w="1051" w:type="dxa"/>
            <w:tcBorders>
              <w:top w:val="single" w:sz="4" w:space="0" w:color="000000"/>
              <w:left w:val="single" w:sz="4" w:space="0" w:color="000000"/>
              <w:bottom w:val="single" w:sz="4" w:space="0" w:color="000000"/>
              <w:right w:val="single" w:sz="4" w:space="0" w:color="000000"/>
            </w:tcBorders>
            <w:vAlign w:val="center"/>
          </w:tcPr>
          <w:p w14:paraId="2662C8D2"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3.</w:t>
            </w:r>
          </w:p>
        </w:tc>
        <w:tc>
          <w:tcPr>
            <w:tcW w:w="2101" w:type="dxa"/>
            <w:tcBorders>
              <w:top w:val="single" w:sz="4" w:space="0" w:color="000000"/>
              <w:left w:val="single" w:sz="4" w:space="0" w:color="000000"/>
              <w:bottom w:val="single" w:sz="4" w:space="0" w:color="000000"/>
              <w:right w:val="single" w:sz="4" w:space="0" w:color="000000"/>
            </w:tcBorders>
            <w:vAlign w:val="center"/>
            <w:hideMark/>
          </w:tcPr>
          <w:p w14:paraId="36BED4BD"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Atliekami tyrimai</w:t>
            </w:r>
          </w:p>
        </w:tc>
        <w:tc>
          <w:tcPr>
            <w:tcW w:w="3692" w:type="dxa"/>
            <w:tcBorders>
              <w:top w:val="single" w:sz="4" w:space="0" w:color="000000"/>
              <w:left w:val="single" w:sz="4" w:space="0" w:color="000000"/>
              <w:bottom w:val="single" w:sz="4" w:space="0" w:color="000000"/>
              <w:right w:val="single" w:sz="4" w:space="0" w:color="000000"/>
            </w:tcBorders>
            <w:vAlign w:val="center"/>
          </w:tcPr>
          <w:p w14:paraId="51F43631"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 Abdominaliniai;</w:t>
            </w:r>
          </w:p>
          <w:p w14:paraId="20CFE658"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2. Smulkių kūno dalių;</w:t>
            </w:r>
          </w:p>
          <w:p w14:paraId="62C49110"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3. Ginekologiniai tyrimai;</w:t>
            </w:r>
          </w:p>
          <w:p w14:paraId="29FDFD83" w14:textId="3FCF54AE"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4. Akušeriniai tyrimai</w:t>
            </w:r>
          </w:p>
          <w:p w14:paraId="0FF3573F" w14:textId="77777777" w:rsidR="00914EB5" w:rsidRPr="00914EB5" w:rsidRDefault="00914EB5" w:rsidP="00917C13">
            <w:pPr>
              <w:rPr>
                <w:rFonts w:ascii="Times New Roman" w:hAnsi="Times New Roman"/>
                <w:sz w:val="24"/>
                <w:szCs w:val="24"/>
                <w:lang w:val="lt-LT"/>
              </w:rPr>
            </w:pPr>
          </w:p>
        </w:tc>
        <w:tc>
          <w:tcPr>
            <w:tcW w:w="3431" w:type="dxa"/>
            <w:tcBorders>
              <w:top w:val="single" w:sz="4" w:space="0" w:color="000000"/>
              <w:left w:val="single" w:sz="4" w:space="0" w:color="000000"/>
              <w:bottom w:val="single" w:sz="4" w:space="0" w:color="000000"/>
              <w:right w:val="single" w:sz="4" w:space="0" w:color="000000"/>
            </w:tcBorders>
          </w:tcPr>
          <w:p w14:paraId="0566B866" w14:textId="77777777" w:rsidR="00914EB5" w:rsidRPr="00914EB5" w:rsidRDefault="00914EB5" w:rsidP="00917C13">
            <w:pPr>
              <w:rPr>
                <w:rFonts w:ascii="Times New Roman" w:hAnsi="Times New Roman"/>
                <w:sz w:val="24"/>
                <w:szCs w:val="24"/>
                <w:lang w:val="lt-LT"/>
              </w:rPr>
            </w:pPr>
          </w:p>
        </w:tc>
      </w:tr>
      <w:tr w:rsidR="00914EB5" w:rsidRPr="00914EB5" w14:paraId="0834F7C8" w14:textId="77777777" w:rsidTr="00917C13">
        <w:tc>
          <w:tcPr>
            <w:tcW w:w="1051" w:type="dxa"/>
            <w:tcBorders>
              <w:top w:val="single" w:sz="4" w:space="0" w:color="000000"/>
              <w:left w:val="single" w:sz="4" w:space="0" w:color="000000"/>
              <w:bottom w:val="single" w:sz="4" w:space="0" w:color="000000"/>
              <w:right w:val="single" w:sz="4" w:space="0" w:color="000000"/>
            </w:tcBorders>
            <w:vAlign w:val="center"/>
          </w:tcPr>
          <w:p w14:paraId="7696FE0F"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4.</w:t>
            </w:r>
          </w:p>
        </w:tc>
        <w:tc>
          <w:tcPr>
            <w:tcW w:w="2101" w:type="dxa"/>
            <w:tcBorders>
              <w:top w:val="single" w:sz="4" w:space="0" w:color="000000"/>
              <w:left w:val="single" w:sz="4" w:space="0" w:color="000000"/>
              <w:bottom w:val="single" w:sz="4" w:space="0" w:color="000000"/>
              <w:right w:val="single" w:sz="4" w:space="0" w:color="000000"/>
            </w:tcBorders>
            <w:vAlign w:val="center"/>
            <w:hideMark/>
          </w:tcPr>
          <w:p w14:paraId="199D7D90"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Sistemos valdymas</w:t>
            </w:r>
          </w:p>
        </w:tc>
        <w:tc>
          <w:tcPr>
            <w:tcW w:w="3692" w:type="dxa"/>
            <w:tcBorders>
              <w:top w:val="single" w:sz="4" w:space="0" w:color="000000"/>
              <w:left w:val="single" w:sz="4" w:space="0" w:color="000000"/>
              <w:bottom w:val="single" w:sz="4" w:space="0" w:color="000000"/>
              <w:right w:val="single" w:sz="4" w:space="0" w:color="000000"/>
            </w:tcBorders>
            <w:vAlign w:val="center"/>
          </w:tcPr>
          <w:p w14:paraId="49E6B762"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 Valdymo pulto pasukimo kampu ir aukščio reguliavimo funkcija;</w:t>
            </w:r>
          </w:p>
          <w:p w14:paraId="3315FBAD"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2. Lietimui jautrus ekranas sistemos funkcijų valdymui;</w:t>
            </w:r>
          </w:p>
          <w:p w14:paraId="6D64E3DA"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3. Lietimui jautraus ekrano įstrižainė ≥ 14 colių;</w:t>
            </w:r>
          </w:p>
          <w:p w14:paraId="52861163"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lastRenderedPageBreak/>
              <w:t>4. Skaitinė raidinė klaviatūra.</w:t>
            </w:r>
          </w:p>
        </w:tc>
        <w:tc>
          <w:tcPr>
            <w:tcW w:w="3431" w:type="dxa"/>
            <w:tcBorders>
              <w:top w:val="single" w:sz="4" w:space="0" w:color="000000"/>
              <w:left w:val="single" w:sz="4" w:space="0" w:color="000000"/>
              <w:bottom w:val="single" w:sz="4" w:space="0" w:color="000000"/>
              <w:right w:val="single" w:sz="4" w:space="0" w:color="000000"/>
            </w:tcBorders>
          </w:tcPr>
          <w:p w14:paraId="7C55F215" w14:textId="77777777" w:rsidR="00914EB5" w:rsidRPr="00914EB5" w:rsidRDefault="00914EB5" w:rsidP="00917C13">
            <w:pPr>
              <w:rPr>
                <w:rFonts w:ascii="Times New Roman" w:hAnsi="Times New Roman"/>
                <w:b/>
                <w:i/>
                <w:sz w:val="24"/>
                <w:szCs w:val="24"/>
                <w:u w:val="single"/>
                <w:lang w:val="lt-LT"/>
              </w:rPr>
            </w:pPr>
          </w:p>
        </w:tc>
      </w:tr>
      <w:tr w:rsidR="00914EB5" w:rsidRPr="00914EB5" w14:paraId="43422BF0" w14:textId="77777777" w:rsidTr="00917C13">
        <w:tc>
          <w:tcPr>
            <w:tcW w:w="1051" w:type="dxa"/>
            <w:tcBorders>
              <w:top w:val="single" w:sz="4" w:space="0" w:color="000000"/>
              <w:left w:val="single" w:sz="4" w:space="0" w:color="000000"/>
              <w:bottom w:val="single" w:sz="4" w:space="0" w:color="000000"/>
              <w:right w:val="single" w:sz="4" w:space="0" w:color="000000"/>
            </w:tcBorders>
            <w:vAlign w:val="center"/>
          </w:tcPr>
          <w:p w14:paraId="731279B6"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5.</w:t>
            </w:r>
          </w:p>
        </w:tc>
        <w:tc>
          <w:tcPr>
            <w:tcW w:w="2101" w:type="dxa"/>
            <w:tcBorders>
              <w:top w:val="single" w:sz="4" w:space="0" w:color="000000"/>
              <w:left w:val="single" w:sz="4" w:space="0" w:color="000000"/>
              <w:bottom w:val="single" w:sz="4" w:space="0" w:color="000000"/>
              <w:right w:val="single" w:sz="4" w:space="0" w:color="000000"/>
            </w:tcBorders>
            <w:vAlign w:val="center"/>
            <w:hideMark/>
          </w:tcPr>
          <w:p w14:paraId="26D434F4"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Monitorius</w:t>
            </w:r>
          </w:p>
        </w:tc>
        <w:tc>
          <w:tcPr>
            <w:tcW w:w="3692" w:type="dxa"/>
            <w:tcBorders>
              <w:top w:val="single" w:sz="4" w:space="0" w:color="000000"/>
              <w:left w:val="single" w:sz="4" w:space="0" w:color="000000"/>
              <w:bottom w:val="single" w:sz="4" w:space="0" w:color="000000"/>
              <w:right w:val="single" w:sz="4" w:space="0" w:color="000000"/>
            </w:tcBorders>
            <w:vAlign w:val="center"/>
          </w:tcPr>
          <w:p w14:paraId="3600359B"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1.Aukštos raiškos LED, LCD, OLED arba lygiavertis;</w:t>
            </w:r>
          </w:p>
          <w:p w14:paraId="4115414B"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2.Monitoriaus įstrižainė ≥ 22 coliai;</w:t>
            </w:r>
          </w:p>
          <w:p w14:paraId="6776A6BF"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3.Skiriamoji geba ≥ 1920×1080 taškų;</w:t>
            </w:r>
          </w:p>
          <w:p w14:paraId="4DE7D8AF"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4.Vaizdo monitorius kilnojamas aukštyn ir žemyn, pasukamas į šonus.</w:t>
            </w:r>
          </w:p>
        </w:tc>
        <w:tc>
          <w:tcPr>
            <w:tcW w:w="3431" w:type="dxa"/>
            <w:tcBorders>
              <w:top w:val="single" w:sz="4" w:space="0" w:color="000000"/>
              <w:left w:val="single" w:sz="4" w:space="0" w:color="000000"/>
              <w:bottom w:val="single" w:sz="4" w:space="0" w:color="000000"/>
              <w:right w:val="single" w:sz="4" w:space="0" w:color="000000"/>
            </w:tcBorders>
          </w:tcPr>
          <w:p w14:paraId="52708F9C" w14:textId="77777777" w:rsidR="00914EB5" w:rsidRPr="00914EB5" w:rsidRDefault="00914EB5" w:rsidP="00917C13">
            <w:pPr>
              <w:rPr>
                <w:rFonts w:ascii="Times New Roman" w:hAnsi="Times New Roman"/>
                <w:b/>
                <w:i/>
                <w:sz w:val="24"/>
                <w:szCs w:val="24"/>
                <w:u w:val="single"/>
                <w:lang w:val="lt-LT"/>
              </w:rPr>
            </w:pPr>
          </w:p>
        </w:tc>
      </w:tr>
      <w:tr w:rsidR="00914EB5" w:rsidRPr="00914EB5" w14:paraId="57FA3C74" w14:textId="77777777" w:rsidTr="00917C13">
        <w:tc>
          <w:tcPr>
            <w:tcW w:w="1051" w:type="dxa"/>
            <w:tcBorders>
              <w:top w:val="single" w:sz="4" w:space="0" w:color="000000"/>
              <w:left w:val="single" w:sz="4" w:space="0" w:color="000000"/>
              <w:bottom w:val="single" w:sz="4" w:space="0" w:color="000000"/>
              <w:right w:val="single" w:sz="4" w:space="0" w:color="000000"/>
            </w:tcBorders>
            <w:vAlign w:val="center"/>
          </w:tcPr>
          <w:p w14:paraId="5C9C6EFA"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6.</w:t>
            </w:r>
          </w:p>
        </w:tc>
        <w:tc>
          <w:tcPr>
            <w:tcW w:w="2101" w:type="dxa"/>
            <w:tcBorders>
              <w:top w:val="single" w:sz="4" w:space="0" w:color="000000"/>
              <w:left w:val="single" w:sz="4" w:space="0" w:color="000000"/>
              <w:bottom w:val="single" w:sz="4" w:space="0" w:color="000000"/>
              <w:right w:val="single" w:sz="4" w:space="0" w:color="000000"/>
            </w:tcBorders>
            <w:vAlign w:val="center"/>
            <w:hideMark/>
          </w:tcPr>
          <w:p w14:paraId="785A5006"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Pagrindinės techninės charakteristikos</w:t>
            </w:r>
          </w:p>
        </w:tc>
        <w:tc>
          <w:tcPr>
            <w:tcW w:w="3692" w:type="dxa"/>
            <w:tcBorders>
              <w:top w:val="single" w:sz="4" w:space="0" w:color="000000"/>
              <w:left w:val="single" w:sz="4" w:space="0" w:color="000000"/>
              <w:bottom w:val="single" w:sz="4" w:space="0" w:color="000000"/>
              <w:right w:val="single" w:sz="4" w:space="0" w:color="000000"/>
            </w:tcBorders>
            <w:vAlign w:val="center"/>
          </w:tcPr>
          <w:p w14:paraId="3BBCE2E7"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 Maksimalus vaizduojamas gylis ≥ 50 cm;</w:t>
            </w:r>
          </w:p>
          <w:p w14:paraId="585980F9"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2. Palaikomų daviklių dažnių diapazonas  ne siauresnėse ribose kaip nuo 1 MHz iki 21 MHz;</w:t>
            </w:r>
          </w:p>
          <w:p w14:paraId="7CB5AE1D"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3. Aktyvių jungčių davikliams skaičius ≥ 4;</w:t>
            </w:r>
          </w:p>
          <w:p w14:paraId="60E590AF"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4. Maksimalus sistemos dinaminis diapazonas ≥ 370 dB.</w:t>
            </w:r>
          </w:p>
          <w:p w14:paraId="61EC770B" w14:textId="77777777" w:rsidR="00914EB5" w:rsidRPr="00914EB5" w:rsidRDefault="00914EB5" w:rsidP="00917C13">
            <w:pPr>
              <w:rPr>
                <w:rFonts w:ascii="Times New Roman" w:hAnsi="Times New Roman"/>
                <w:sz w:val="24"/>
                <w:szCs w:val="24"/>
                <w:lang w:val="lt-LT"/>
              </w:rPr>
            </w:pPr>
          </w:p>
        </w:tc>
        <w:tc>
          <w:tcPr>
            <w:tcW w:w="3431" w:type="dxa"/>
            <w:tcBorders>
              <w:top w:val="single" w:sz="4" w:space="0" w:color="000000"/>
              <w:left w:val="single" w:sz="4" w:space="0" w:color="000000"/>
              <w:bottom w:val="single" w:sz="4" w:space="0" w:color="000000"/>
              <w:right w:val="single" w:sz="4" w:space="0" w:color="000000"/>
            </w:tcBorders>
          </w:tcPr>
          <w:p w14:paraId="479FC94C" w14:textId="77777777" w:rsidR="00914EB5" w:rsidRPr="00914EB5" w:rsidRDefault="00914EB5" w:rsidP="00917C13">
            <w:pPr>
              <w:rPr>
                <w:rFonts w:ascii="Times New Roman" w:hAnsi="Times New Roman"/>
                <w:sz w:val="24"/>
                <w:szCs w:val="24"/>
                <w:lang w:val="lt-LT"/>
              </w:rPr>
            </w:pPr>
          </w:p>
        </w:tc>
      </w:tr>
      <w:tr w:rsidR="00914EB5" w:rsidRPr="00914EB5" w14:paraId="6C3C24F1" w14:textId="77777777" w:rsidTr="00917C13">
        <w:tc>
          <w:tcPr>
            <w:tcW w:w="1051" w:type="dxa"/>
            <w:tcBorders>
              <w:top w:val="single" w:sz="4" w:space="0" w:color="000000"/>
              <w:left w:val="single" w:sz="4" w:space="0" w:color="000000"/>
              <w:bottom w:val="single" w:sz="4" w:space="0" w:color="000000"/>
              <w:right w:val="single" w:sz="4" w:space="0" w:color="000000"/>
            </w:tcBorders>
            <w:vAlign w:val="center"/>
          </w:tcPr>
          <w:p w14:paraId="35EE11CC"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7.</w:t>
            </w:r>
          </w:p>
        </w:tc>
        <w:tc>
          <w:tcPr>
            <w:tcW w:w="2101" w:type="dxa"/>
            <w:tcBorders>
              <w:top w:val="single" w:sz="4" w:space="0" w:color="000000"/>
              <w:left w:val="single" w:sz="4" w:space="0" w:color="000000"/>
              <w:bottom w:val="single" w:sz="4" w:space="0" w:color="000000"/>
              <w:right w:val="single" w:sz="4" w:space="0" w:color="000000"/>
            </w:tcBorders>
            <w:vAlign w:val="center"/>
            <w:hideMark/>
          </w:tcPr>
          <w:p w14:paraId="092D88EB"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Vaizdavimo režimai</w:t>
            </w:r>
          </w:p>
        </w:tc>
        <w:tc>
          <w:tcPr>
            <w:tcW w:w="3692" w:type="dxa"/>
            <w:tcBorders>
              <w:top w:val="single" w:sz="4" w:space="0" w:color="000000"/>
              <w:left w:val="single" w:sz="4" w:space="0" w:color="000000"/>
              <w:bottom w:val="single" w:sz="4" w:space="0" w:color="000000"/>
              <w:right w:val="single" w:sz="4" w:space="0" w:color="000000"/>
            </w:tcBorders>
            <w:vAlign w:val="center"/>
          </w:tcPr>
          <w:p w14:paraId="32EA4FA0"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 2D režimas;</w:t>
            </w:r>
          </w:p>
          <w:p w14:paraId="61FD8610"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 xml:space="preserve">2. Vienmatis režimas M; </w:t>
            </w:r>
          </w:p>
          <w:p w14:paraId="560D04F4"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3. Spalvinio doplerio režimas;</w:t>
            </w:r>
          </w:p>
          <w:p w14:paraId="4C83E91E"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4. Pulsinės bangos doplerio režimas;</w:t>
            </w:r>
          </w:p>
          <w:p w14:paraId="7B9313FD"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5. Galios doplerio režimas;</w:t>
            </w:r>
          </w:p>
          <w:p w14:paraId="5472C6EC"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6. Audinių doplerio režimas;</w:t>
            </w:r>
          </w:p>
          <w:p w14:paraId="524628DF"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7. Mikrokraujagyslių vizualizacija;</w:t>
            </w:r>
          </w:p>
          <w:p w14:paraId="689AC462"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8. Vaizdų sumavimo režimas, kuriame vaizdas sudaromas susumavus keletą vaizdų, gautų kreipiant skenavimo spindulį keliais skirtingais kampais;</w:t>
            </w:r>
          </w:p>
          <w:p w14:paraId="146CC77C"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9. Tripleksinis režimas</w:t>
            </w:r>
          </w:p>
        </w:tc>
        <w:tc>
          <w:tcPr>
            <w:tcW w:w="3431" w:type="dxa"/>
            <w:tcBorders>
              <w:top w:val="single" w:sz="4" w:space="0" w:color="000000"/>
              <w:left w:val="single" w:sz="4" w:space="0" w:color="000000"/>
              <w:bottom w:val="single" w:sz="4" w:space="0" w:color="000000"/>
              <w:right w:val="single" w:sz="4" w:space="0" w:color="000000"/>
            </w:tcBorders>
          </w:tcPr>
          <w:p w14:paraId="2C2D9865" w14:textId="77777777" w:rsidR="00914EB5" w:rsidRPr="00914EB5" w:rsidRDefault="00914EB5" w:rsidP="00917C13">
            <w:pPr>
              <w:rPr>
                <w:rFonts w:ascii="Times New Roman" w:hAnsi="Times New Roman"/>
                <w:b/>
                <w:i/>
                <w:sz w:val="24"/>
                <w:szCs w:val="24"/>
                <w:u w:val="single"/>
                <w:lang w:val="lt-LT"/>
              </w:rPr>
            </w:pPr>
          </w:p>
        </w:tc>
      </w:tr>
      <w:tr w:rsidR="00914EB5" w:rsidRPr="00914EB5" w14:paraId="5F731802" w14:textId="77777777" w:rsidTr="00917C13">
        <w:tc>
          <w:tcPr>
            <w:tcW w:w="1051" w:type="dxa"/>
            <w:tcBorders>
              <w:top w:val="single" w:sz="4" w:space="0" w:color="000000"/>
              <w:left w:val="single" w:sz="4" w:space="0" w:color="000000"/>
              <w:bottom w:val="single" w:sz="4" w:space="0" w:color="000000"/>
              <w:right w:val="single" w:sz="4" w:space="0" w:color="000000"/>
            </w:tcBorders>
            <w:vAlign w:val="center"/>
          </w:tcPr>
          <w:p w14:paraId="5A6231FA"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lastRenderedPageBreak/>
              <w:t>8.</w:t>
            </w:r>
          </w:p>
        </w:tc>
        <w:tc>
          <w:tcPr>
            <w:tcW w:w="2101" w:type="dxa"/>
            <w:tcBorders>
              <w:top w:val="single" w:sz="4" w:space="0" w:color="000000"/>
              <w:left w:val="single" w:sz="4" w:space="0" w:color="000000"/>
              <w:bottom w:val="single" w:sz="4" w:space="0" w:color="000000"/>
              <w:right w:val="single" w:sz="4" w:space="0" w:color="000000"/>
            </w:tcBorders>
            <w:vAlign w:val="center"/>
          </w:tcPr>
          <w:p w14:paraId="04242A8D"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PW dopleris</w:t>
            </w:r>
          </w:p>
        </w:tc>
        <w:tc>
          <w:tcPr>
            <w:tcW w:w="3692" w:type="dxa"/>
            <w:tcBorders>
              <w:top w:val="single" w:sz="4" w:space="0" w:color="000000"/>
              <w:left w:val="single" w:sz="4" w:space="0" w:color="000000"/>
              <w:bottom w:val="single" w:sz="4" w:space="0" w:color="000000"/>
              <w:right w:val="single" w:sz="4" w:space="0" w:color="000000"/>
            </w:tcBorders>
            <w:vAlign w:val="center"/>
          </w:tcPr>
          <w:p w14:paraId="7A8117D2"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 Kraujotakos greitis PW režime ≥  15 m/s.</w:t>
            </w:r>
          </w:p>
          <w:p w14:paraId="457BC0C2"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2. PRF pulsinio doplerio režime nuo ≤ 1.1 KHz iki ≥ 30.96 KHz</w:t>
            </w:r>
          </w:p>
        </w:tc>
        <w:tc>
          <w:tcPr>
            <w:tcW w:w="3431" w:type="dxa"/>
            <w:tcBorders>
              <w:top w:val="single" w:sz="4" w:space="0" w:color="000000"/>
              <w:left w:val="single" w:sz="4" w:space="0" w:color="000000"/>
              <w:bottom w:val="single" w:sz="4" w:space="0" w:color="000000"/>
              <w:right w:val="single" w:sz="4" w:space="0" w:color="000000"/>
            </w:tcBorders>
          </w:tcPr>
          <w:p w14:paraId="379EBADA" w14:textId="77777777" w:rsidR="00914EB5" w:rsidRPr="00914EB5" w:rsidRDefault="00914EB5" w:rsidP="00917C13">
            <w:pPr>
              <w:rPr>
                <w:rFonts w:ascii="Times New Roman" w:hAnsi="Times New Roman"/>
                <w:b/>
                <w:i/>
                <w:sz w:val="24"/>
                <w:szCs w:val="24"/>
                <w:u w:val="single"/>
                <w:lang w:val="lt-LT"/>
              </w:rPr>
            </w:pPr>
          </w:p>
        </w:tc>
      </w:tr>
      <w:tr w:rsidR="00914EB5" w:rsidRPr="00914EB5" w14:paraId="64825A35" w14:textId="77777777" w:rsidTr="00917C13">
        <w:tc>
          <w:tcPr>
            <w:tcW w:w="1051" w:type="dxa"/>
            <w:tcBorders>
              <w:top w:val="single" w:sz="4" w:space="0" w:color="000000"/>
              <w:left w:val="single" w:sz="4" w:space="0" w:color="000000"/>
              <w:bottom w:val="single" w:sz="4" w:space="0" w:color="000000"/>
              <w:right w:val="single" w:sz="4" w:space="0" w:color="000000"/>
            </w:tcBorders>
            <w:vAlign w:val="center"/>
          </w:tcPr>
          <w:p w14:paraId="5D6CE442"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9.</w:t>
            </w:r>
          </w:p>
        </w:tc>
        <w:tc>
          <w:tcPr>
            <w:tcW w:w="2101" w:type="dxa"/>
            <w:tcBorders>
              <w:top w:val="single" w:sz="4" w:space="0" w:color="000000"/>
              <w:left w:val="single" w:sz="4" w:space="0" w:color="000000"/>
              <w:bottom w:val="single" w:sz="4" w:space="0" w:color="000000"/>
              <w:right w:val="single" w:sz="4" w:space="0" w:color="000000"/>
            </w:tcBorders>
            <w:vAlign w:val="center"/>
          </w:tcPr>
          <w:p w14:paraId="357DA885"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Spalvinis dopleris</w:t>
            </w:r>
          </w:p>
        </w:tc>
        <w:tc>
          <w:tcPr>
            <w:tcW w:w="3692" w:type="dxa"/>
            <w:tcBorders>
              <w:top w:val="single" w:sz="4" w:space="0" w:color="000000"/>
              <w:left w:val="single" w:sz="4" w:space="0" w:color="000000"/>
              <w:bottom w:val="single" w:sz="4" w:space="0" w:color="000000"/>
              <w:right w:val="single" w:sz="4" w:space="0" w:color="000000"/>
            </w:tcBorders>
            <w:vAlign w:val="center"/>
          </w:tcPr>
          <w:p w14:paraId="30B6C96A"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 PRF spalvinio doplerio režime nuo ≤ 0.5 KHz iki ≥ 12.00 KHz</w:t>
            </w:r>
          </w:p>
          <w:p w14:paraId="6F59ABD7"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2. Maksimalus kadrų dažnis spalvinio doplerio režime ≥ 500 kadrų/s</w:t>
            </w:r>
          </w:p>
        </w:tc>
        <w:tc>
          <w:tcPr>
            <w:tcW w:w="3431" w:type="dxa"/>
            <w:tcBorders>
              <w:top w:val="single" w:sz="4" w:space="0" w:color="000000"/>
              <w:left w:val="single" w:sz="4" w:space="0" w:color="000000"/>
              <w:bottom w:val="single" w:sz="4" w:space="0" w:color="000000"/>
              <w:right w:val="single" w:sz="4" w:space="0" w:color="000000"/>
            </w:tcBorders>
          </w:tcPr>
          <w:p w14:paraId="5E224A1E" w14:textId="77777777" w:rsidR="00914EB5" w:rsidRPr="00914EB5" w:rsidRDefault="00914EB5" w:rsidP="00917C13">
            <w:pPr>
              <w:rPr>
                <w:rFonts w:ascii="Times New Roman" w:hAnsi="Times New Roman"/>
                <w:b/>
                <w:i/>
                <w:sz w:val="24"/>
                <w:szCs w:val="24"/>
                <w:u w:val="single"/>
                <w:lang w:val="lt-LT"/>
              </w:rPr>
            </w:pPr>
          </w:p>
        </w:tc>
      </w:tr>
      <w:tr w:rsidR="00914EB5" w:rsidRPr="00914EB5" w14:paraId="1897DCFC" w14:textId="77777777" w:rsidTr="00917C13">
        <w:tc>
          <w:tcPr>
            <w:tcW w:w="1051" w:type="dxa"/>
            <w:tcBorders>
              <w:top w:val="single" w:sz="4" w:space="0" w:color="000000"/>
              <w:left w:val="single" w:sz="4" w:space="0" w:color="000000"/>
              <w:bottom w:val="single" w:sz="4" w:space="0" w:color="000000"/>
              <w:right w:val="single" w:sz="4" w:space="0" w:color="000000"/>
            </w:tcBorders>
            <w:vAlign w:val="center"/>
          </w:tcPr>
          <w:p w14:paraId="77CB8003"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10.</w:t>
            </w:r>
          </w:p>
        </w:tc>
        <w:tc>
          <w:tcPr>
            <w:tcW w:w="2101" w:type="dxa"/>
            <w:tcBorders>
              <w:top w:val="single" w:sz="4" w:space="0" w:color="000000"/>
              <w:left w:val="single" w:sz="4" w:space="0" w:color="000000"/>
              <w:bottom w:val="single" w:sz="4" w:space="0" w:color="000000"/>
              <w:right w:val="single" w:sz="4" w:space="0" w:color="000000"/>
            </w:tcBorders>
            <w:vAlign w:val="center"/>
            <w:hideMark/>
          </w:tcPr>
          <w:p w14:paraId="54FAEE59"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Sistemos praplėtimo galimybė ateityje</w:t>
            </w:r>
          </w:p>
        </w:tc>
        <w:tc>
          <w:tcPr>
            <w:tcW w:w="3692" w:type="dxa"/>
            <w:tcBorders>
              <w:top w:val="single" w:sz="4" w:space="0" w:color="000000"/>
              <w:left w:val="single" w:sz="4" w:space="0" w:color="000000"/>
              <w:bottom w:val="single" w:sz="4" w:space="0" w:color="000000"/>
              <w:right w:val="single" w:sz="4" w:space="0" w:color="000000"/>
            </w:tcBorders>
            <w:vAlign w:val="center"/>
            <w:hideMark/>
          </w:tcPr>
          <w:p w14:paraId="39969E87"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 Elastografijos modulis;</w:t>
            </w:r>
          </w:p>
          <w:p w14:paraId="624C84D8"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2. Kontrastinių tyrimų modulis;</w:t>
            </w:r>
          </w:p>
          <w:p w14:paraId="2C915093"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3. Kepenų riebalingumo įvertinimo modulis.</w:t>
            </w:r>
          </w:p>
        </w:tc>
        <w:tc>
          <w:tcPr>
            <w:tcW w:w="3431" w:type="dxa"/>
            <w:tcBorders>
              <w:top w:val="single" w:sz="4" w:space="0" w:color="000000"/>
              <w:left w:val="single" w:sz="4" w:space="0" w:color="000000"/>
              <w:bottom w:val="single" w:sz="4" w:space="0" w:color="000000"/>
              <w:right w:val="single" w:sz="4" w:space="0" w:color="000000"/>
            </w:tcBorders>
          </w:tcPr>
          <w:p w14:paraId="5DCCE5C7" w14:textId="77777777" w:rsidR="00914EB5" w:rsidRPr="00914EB5" w:rsidRDefault="00914EB5" w:rsidP="00917C13">
            <w:pPr>
              <w:rPr>
                <w:rFonts w:ascii="Times New Roman" w:hAnsi="Times New Roman"/>
                <w:sz w:val="24"/>
                <w:szCs w:val="24"/>
                <w:lang w:val="lt-LT"/>
              </w:rPr>
            </w:pPr>
          </w:p>
        </w:tc>
      </w:tr>
      <w:tr w:rsidR="00914EB5" w:rsidRPr="00914EB5" w14:paraId="2883755A" w14:textId="77777777" w:rsidTr="00917C13">
        <w:tc>
          <w:tcPr>
            <w:tcW w:w="1051" w:type="dxa"/>
            <w:tcBorders>
              <w:top w:val="single" w:sz="4" w:space="0" w:color="000000"/>
              <w:left w:val="single" w:sz="4" w:space="0" w:color="000000"/>
              <w:bottom w:val="single" w:sz="4" w:space="0" w:color="000000"/>
              <w:right w:val="single" w:sz="4" w:space="0" w:color="000000"/>
            </w:tcBorders>
            <w:vAlign w:val="center"/>
          </w:tcPr>
          <w:p w14:paraId="15057349"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11.</w:t>
            </w:r>
          </w:p>
        </w:tc>
        <w:tc>
          <w:tcPr>
            <w:tcW w:w="2101" w:type="dxa"/>
            <w:tcBorders>
              <w:top w:val="single" w:sz="4" w:space="0" w:color="000000"/>
              <w:left w:val="single" w:sz="4" w:space="0" w:color="000000"/>
              <w:bottom w:val="single" w:sz="4" w:space="0" w:color="000000"/>
              <w:right w:val="single" w:sz="4" w:space="0" w:color="000000"/>
            </w:tcBorders>
            <w:vAlign w:val="center"/>
            <w:hideMark/>
          </w:tcPr>
          <w:p w14:paraId="0D2472CB"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Tyrimo automatizavimo funkcijos</w:t>
            </w:r>
          </w:p>
        </w:tc>
        <w:tc>
          <w:tcPr>
            <w:tcW w:w="3692" w:type="dxa"/>
            <w:tcBorders>
              <w:top w:val="single" w:sz="4" w:space="0" w:color="000000"/>
              <w:left w:val="single" w:sz="4" w:space="0" w:color="000000"/>
              <w:bottom w:val="single" w:sz="4" w:space="0" w:color="000000"/>
              <w:right w:val="single" w:sz="4" w:space="0" w:color="000000"/>
            </w:tcBorders>
            <w:vAlign w:val="center"/>
          </w:tcPr>
          <w:p w14:paraId="4A547CDC"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 Automatinė vaizdo parametrų optimizacija vieno mygtuko paspaudimu;</w:t>
            </w:r>
          </w:p>
          <w:p w14:paraId="2646D6B8"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2. Automatinis spektrinių kreivių matavimas;</w:t>
            </w:r>
          </w:p>
          <w:p w14:paraId="06A81FAC"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3. Automatinė kraujotakos krypties, greičio skalės ir kampo korekcijos nustatymo funkcija;</w:t>
            </w:r>
          </w:p>
        </w:tc>
        <w:tc>
          <w:tcPr>
            <w:tcW w:w="3431" w:type="dxa"/>
            <w:tcBorders>
              <w:top w:val="single" w:sz="4" w:space="0" w:color="000000"/>
              <w:left w:val="single" w:sz="4" w:space="0" w:color="000000"/>
              <w:bottom w:val="single" w:sz="4" w:space="0" w:color="000000"/>
              <w:right w:val="single" w:sz="4" w:space="0" w:color="000000"/>
            </w:tcBorders>
          </w:tcPr>
          <w:p w14:paraId="7AD3C041" w14:textId="77777777" w:rsidR="00914EB5" w:rsidRPr="00914EB5" w:rsidRDefault="00914EB5" w:rsidP="00917C13">
            <w:pPr>
              <w:rPr>
                <w:rFonts w:ascii="Times New Roman" w:hAnsi="Times New Roman"/>
                <w:sz w:val="24"/>
                <w:szCs w:val="24"/>
                <w:lang w:val="lt-LT"/>
              </w:rPr>
            </w:pPr>
          </w:p>
        </w:tc>
      </w:tr>
      <w:tr w:rsidR="00914EB5" w:rsidRPr="00914EB5" w14:paraId="79977AC0" w14:textId="77777777" w:rsidTr="00917C13">
        <w:tc>
          <w:tcPr>
            <w:tcW w:w="1051" w:type="dxa"/>
            <w:tcBorders>
              <w:top w:val="single" w:sz="4" w:space="0" w:color="000000"/>
              <w:left w:val="single" w:sz="4" w:space="0" w:color="000000"/>
              <w:bottom w:val="single" w:sz="4" w:space="0" w:color="000000"/>
              <w:right w:val="single" w:sz="4" w:space="0" w:color="000000"/>
            </w:tcBorders>
            <w:vAlign w:val="center"/>
          </w:tcPr>
          <w:p w14:paraId="5639BB5C"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12.</w:t>
            </w:r>
          </w:p>
        </w:tc>
        <w:tc>
          <w:tcPr>
            <w:tcW w:w="2101" w:type="dxa"/>
            <w:tcBorders>
              <w:top w:val="single" w:sz="4" w:space="0" w:color="000000"/>
              <w:left w:val="single" w:sz="4" w:space="0" w:color="000000"/>
              <w:bottom w:val="single" w:sz="4" w:space="0" w:color="000000"/>
              <w:right w:val="single" w:sz="4" w:space="0" w:color="000000"/>
            </w:tcBorders>
            <w:vAlign w:val="center"/>
            <w:hideMark/>
          </w:tcPr>
          <w:p w14:paraId="7FD5A510"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Konveksinis daviklis</w:t>
            </w:r>
          </w:p>
        </w:tc>
        <w:tc>
          <w:tcPr>
            <w:tcW w:w="3692" w:type="dxa"/>
            <w:tcBorders>
              <w:top w:val="single" w:sz="4" w:space="0" w:color="000000"/>
              <w:left w:val="single" w:sz="4" w:space="0" w:color="000000"/>
              <w:bottom w:val="single" w:sz="4" w:space="0" w:color="000000"/>
              <w:right w:val="single" w:sz="4" w:space="0" w:color="000000"/>
            </w:tcBorders>
            <w:vAlign w:val="center"/>
          </w:tcPr>
          <w:p w14:paraId="422A658D"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 Darbinis dažnių diapazonas - nuo ne daugiau 1 MHz iki ne mažiau 5 MHz;</w:t>
            </w:r>
          </w:p>
          <w:p w14:paraId="6F86AD1C"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2. Vaizduojamas kampas ≥ 100º;</w:t>
            </w:r>
          </w:p>
          <w:p w14:paraId="1CABF1AD"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3. Elementų skaičius ≥ 140;</w:t>
            </w:r>
          </w:p>
        </w:tc>
        <w:tc>
          <w:tcPr>
            <w:tcW w:w="3431" w:type="dxa"/>
            <w:tcBorders>
              <w:top w:val="single" w:sz="4" w:space="0" w:color="000000"/>
              <w:left w:val="single" w:sz="4" w:space="0" w:color="000000"/>
              <w:bottom w:val="single" w:sz="4" w:space="0" w:color="000000"/>
              <w:right w:val="single" w:sz="4" w:space="0" w:color="000000"/>
            </w:tcBorders>
          </w:tcPr>
          <w:p w14:paraId="0B633FE9" w14:textId="77777777" w:rsidR="00914EB5" w:rsidRPr="00914EB5" w:rsidRDefault="00914EB5" w:rsidP="00917C13">
            <w:pPr>
              <w:rPr>
                <w:rFonts w:ascii="Times New Roman" w:hAnsi="Times New Roman"/>
                <w:sz w:val="24"/>
                <w:szCs w:val="24"/>
                <w:lang w:val="lt-LT"/>
              </w:rPr>
            </w:pPr>
          </w:p>
        </w:tc>
      </w:tr>
      <w:tr w:rsidR="00914EB5" w:rsidRPr="00914EB5" w14:paraId="76E82E63" w14:textId="77777777" w:rsidTr="00917C13">
        <w:tc>
          <w:tcPr>
            <w:tcW w:w="1051" w:type="dxa"/>
            <w:tcBorders>
              <w:top w:val="single" w:sz="4" w:space="0" w:color="000000"/>
              <w:left w:val="single" w:sz="4" w:space="0" w:color="000000"/>
              <w:bottom w:val="single" w:sz="4" w:space="0" w:color="000000"/>
              <w:right w:val="single" w:sz="4" w:space="0" w:color="000000"/>
            </w:tcBorders>
            <w:vAlign w:val="center"/>
          </w:tcPr>
          <w:p w14:paraId="434CFEED"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13.</w:t>
            </w:r>
          </w:p>
        </w:tc>
        <w:tc>
          <w:tcPr>
            <w:tcW w:w="2101" w:type="dxa"/>
            <w:tcBorders>
              <w:top w:val="single" w:sz="4" w:space="0" w:color="000000"/>
              <w:left w:val="single" w:sz="4" w:space="0" w:color="000000"/>
              <w:bottom w:val="single" w:sz="4" w:space="0" w:color="000000"/>
              <w:right w:val="single" w:sz="4" w:space="0" w:color="000000"/>
            </w:tcBorders>
            <w:vAlign w:val="center"/>
          </w:tcPr>
          <w:p w14:paraId="7BDCA894"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Endokavitalinis daviklis</w:t>
            </w:r>
          </w:p>
        </w:tc>
        <w:tc>
          <w:tcPr>
            <w:tcW w:w="3692" w:type="dxa"/>
            <w:tcBorders>
              <w:top w:val="single" w:sz="4" w:space="0" w:color="000000"/>
              <w:left w:val="single" w:sz="4" w:space="0" w:color="000000"/>
              <w:bottom w:val="single" w:sz="4" w:space="0" w:color="000000"/>
              <w:right w:val="single" w:sz="4" w:space="0" w:color="000000"/>
            </w:tcBorders>
            <w:vAlign w:val="center"/>
          </w:tcPr>
          <w:p w14:paraId="5B3C37D7"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 Darbinis dažnių diapazonas ne siauresnėse ribose kaip nuo 5 MHz iki 9 MHz;</w:t>
            </w:r>
          </w:p>
          <w:p w14:paraId="30371989"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 xml:space="preserve">2. Maksimalus vaizdavimo laukas  ≥ 160 laipsnių; </w:t>
            </w:r>
          </w:p>
          <w:p w14:paraId="4CDB5BDC"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3.Elementų skaičius ≥ 180</w:t>
            </w:r>
          </w:p>
        </w:tc>
        <w:tc>
          <w:tcPr>
            <w:tcW w:w="3431" w:type="dxa"/>
            <w:tcBorders>
              <w:top w:val="single" w:sz="4" w:space="0" w:color="000000"/>
              <w:left w:val="single" w:sz="4" w:space="0" w:color="000000"/>
              <w:bottom w:val="single" w:sz="4" w:space="0" w:color="000000"/>
              <w:right w:val="single" w:sz="4" w:space="0" w:color="000000"/>
            </w:tcBorders>
          </w:tcPr>
          <w:p w14:paraId="165FDE84" w14:textId="77777777" w:rsidR="00914EB5" w:rsidRPr="00914EB5" w:rsidRDefault="00914EB5" w:rsidP="00917C13">
            <w:pPr>
              <w:rPr>
                <w:rFonts w:ascii="Times New Roman" w:hAnsi="Times New Roman"/>
                <w:sz w:val="24"/>
                <w:szCs w:val="24"/>
                <w:lang w:val="lt-LT"/>
              </w:rPr>
            </w:pPr>
          </w:p>
        </w:tc>
      </w:tr>
      <w:tr w:rsidR="00914EB5" w:rsidRPr="00914EB5" w14:paraId="78A30CFC" w14:textId="77777777" w:rsidTr="00917C13">
        <w:tc>
          <w:tcPr>
            <w:tcW w:w="1051" w:type="dxa"/>
            <w:tcBorders>
              <w:top w:val="single" w:sz="4" w:space="0" w:color="000000"/>
              <w:left w:val="single" w:sz="4" w:space="0" w:color="000000"/>
              <w:bottom w:val="single" w:sz="4" w:space="0" w:color="000000"/>
              <w:right w:val="single" w:sz="4" w:space="0" w:color="000000"/>
            </w:tcBorders>
            <w:vAlign w:val="center"/>
          </w:tcPr>
          <w:p w14:paraId="44489442"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14.</w:t>
            </w:r>
          </w:p>
        </w:tc>
        <w:tc>
          <w:tcPr>
            <w:tcW w:w="2101" w:type="dxa"/>
            <w:tcBorders>
              <w:top w:val="single" w:sz="4" w:space="0" w:color="000000"/>
              <w:left w:val="single" w:sz="4" w:space="0" w:color="000000"/>
              <w:bottom w:val="single" w:sz="4" w:space="0" w:color="000000"/>
              <w:right w:val="single" w:sz="4" w:space="0" w:color="000000"/>
            </w:tcBorders>
            <w:vAlign w:val="center"/>
            <w:hideMark/>
          </w:tcPr>
          <w:p w14:paraId="2F6C9167"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Tyrimo duomenų išsaugojimas ir perdavimas</w:t>
            </w:r>
          </w:p>
        </w:tc>
        <w:tc>
          <w:tcPr>
            <w:tcW w:w="3692" w:type="dxa"/>
            <w:tcBorders>
              <w:top w:val="single" w:sz="4" w:space="0" w:color="000000"/>
              <w:left w:val="single" w:sz="4" w:space="0" w:color="000000"/>
              <w:bottom w:val="single" w:sz="4" w:space="0" w:color="000000"/>
              <w:right w:val="single" w:sz="4" w:space="0" w:color="000000"/>
            </w:tcBorders>
            <w:vAlign w:val="center"/>
          </w:tcPr>
          <w:p w14:paraId="7312E5B2"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 xml:space="preserve">1. Informacijos perdavimo DICOM Store/Send; </w:t>
            </w:r>
          </w:p>
          <w:p w14:paraId="3702D03B"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lastRenderedPageBreak/>
              <w:t>2. Vaizdų spausdinimo  DICOM Print;</w:t>
            </w:r>
          </w:p>
          <w:p w14:paraId="01FB36F0"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3. Atliktinų tyrimų (paskyrimų/pacientų) sąrašo perdavimo DICOM Worklist;</w:t>
            </w:r>
          </w:p>
          <w:p w14:paraId="1D773DF3"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4. Užklausų pateikimo/duomenų atsisiuntimo DICOM Query /Retrieve.</w:t>
            </w:r>
          </w:p>
        </w:tc>
        <w:tc>
          <w:tcPr>
            <w:tcW w:w="3431" w:type="dxa"/>
            <w:tcBorders>
              <w:top w:val="single" w:sz="4" w:space="0" w:color="000000"/>
              <w:left w:val="single" w:sz="4" w:space="0" w:color="000000"/>
              <w:bottom w:val="single" w:sz="4" w:space="0" w:color="000000"/>
              <w:right w:val="single" w:sz="4" w:space="0" w:color="000000"/>
            </w:tcBorders>
          </w:tcPr>
          <w:p w14:paraId="029065EE" w14:textId="77777777" w:rsidR="00914EB5" w:rsidRPr="00914EB5" w:rsidRDefault="00914EB5" w:rsidP="00917C13">
            <w:pPr>
              <w:rPr>
                <w:rFonts w:ascii="Times New Roman" w:hAnsi="Times New Roman"/>
                <w:sz w:val="24"/>
                <w:szCs w:val="24"/>
                <w:lang w:val="lt-LT"/>
              </w:rPr>
            </w:pPr>
          </w:p>
        </w:tc>
      </w:tr>
      <w:tr w:rsidR="00914EB5" w:rsidRPr="00914EB5" w14:paraId="7FD6BC13" w14:textId="77777777" w:rsidTr="00917C13">
        <w:tc>
          <w:tcPr>
            <w:tcW w:w="1051" w:type="dxa"/>
            <w:tcBorders>
              <w:top w:val="single" w:sz="4" w:space="0" w:color="000000"/>
              <w:left w:val="single" w:sz="4" w:space="0" w:color="000000"/>
              <w:bottom w:val="single" w:sz="4" w:space="0" w:color="000000"/>
              <w:right w:val="single" w:sz="4" w:space="0" w:color="000000"/>
            </w:tcBorders>
            <w:vAlign w:val="center"/>
          </w:tcPr>
          <w:p w14:paraId="2236223A"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15.</w:t>
            </w:r>
          </w:p>
        </w:tc>
        <w:tc>
          <w:tcPr>
            <w:tcW w:w="2101" w:type="dxa"/>
            <w:tcBorders>
              <w:top w:val="single" w:sz="4" w:space="0" w:color="000000"/>
              <w:left w:val="single" w:sz="4" w:space="0" w:color="000000"/>
              <w:bottom w:val="single" w:sz="4" w:space="0" w:color="000000"/>
              <w:right w:val="single" w:sz="4" w:space="0" w:color="000000"/>
            </w:tcBorders>
            <w:vAlign w:val="center"/>
            <w:hideMark/>
          </w:tcPr>
          <w:p w14:paraId="11CBCD3C"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Aparato vidinė atmintis</w:t>
            </w:r>
          </w:p>
        </w:tc>
        <w:tc>
          <w:tcPr>
            <w:tcW w:w="3692" w:type="dxa"/>
            <w:tcBorders>
              <w:top w:val="single" w:sz="4" w:space="0" w:color="000000"/>
              <w:left w:val="single" w:sz="4" w:space="0" w:color="000000"/>
              <w:bottom w:val="single" w:sz="4" w:space="0" w:color="000000"/>
              <w:right w:val="single" w:sz="4" w:space="0" w:color="000000"/>
            </w:tcBorders>
            <w:vAlign w:val="center"/>
            <w:hideMark/>
          </w:tcPr>
          <w:p w14:paraId="528D392F"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 500 GB</w:t>
            </w:r>
          </w:p>
        </w:tc>
        <w:tc>
          <w:tcPr>
            <w:tcW w:w="3431" w:type="dxa"/>
            <w:tcBorders>
              <w:top w:val="single" w:sz="4" w:space="0" w:color="000000"/>
              <w:left w:val="single" w:sz="4" w:space="0" w:color="000000"/>
              <w:bottom w:val="single" w:sz="4" w:space="0" w:color="000000"/>
              <w:right w:val="single" w:sz="4" w:space="0" w:color="000000"/>
            </w:tcBorders>
          </w:tcPr>
          <w:p w14:paraId="0ED7975E" w14:textId="77777777" w:rsidR="00914EB5" w:rsidRPr="00914EB5" w:rsidRDefault="00914EB5" w:rsidP="00917C13">
            <w:pPr>
              <w:rPr>
                <w:rFonts w:ascii="Times New Roman" w:hAnsi="Times New Roman"/>
                <w:sz w:val="24"/>
                <w:szCs w:val="24"/>
                <w:lang w:val="lt-LT"/>
              </w:rPr>
            </w:pPr>
          </w:p>
        </w:tc>
      </w:tr>
      <w:tr w:rsidR="00914EB5" w:rsidRPr="00914EB5" w14:paraId="1E401E34" w14:textId="77777777" w:rsidTr="00917C13">
        <w:tc>
          <w:tcPr>
            <w:tcW w:w="1051" w:type="dxa"/>
            <w:tcBorders>
              <w:top w:val="single" w:sz="4" w:space="0" w:color="000000"/>
              <w:left w:val="single" w:sz="4" w:space="0" w:color="000000"/>
              <w:bottom w:val="single" w:sz="4" w:space="0" w:color="000000"/>
              <w:right w:val="single" w:sz="4" w:space="0" w:color="000000"/>
            </w:tcBorders>
            <w:vAlign w:val="center"/>
          </w:tcPr>
          <w:p w14:paraId="6BFA1751"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16.</w:t>
            </w:r>
          </w:p>
        </w:tc>
        <w:tc>
          <w:tcPr>
            <w:tcW w:w="2101" w:type="dxa"/>
            <w:tcBorders>
              <w:top w:val="single" w:sz="4" w:space="0" w:color="000000"/>
              <w:left w:val="single" w:sz="4" w:space="0" w:color="000000"/>
              <w:bottom w:val="single" w:sz="4" w:space="0" w:color="000000"/>
              <w:right w:val="single" w:sz="4" w:space="0" w:color="000000"/>
            </w:tcBorders>
            <w:vAlign w:val="center"/>
            <w:hideMark/>
          </w:tcPr>
          <w:p w14:paraId="745D6659"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Išorinės jungtys</w:t>
            </w:r>
          </w:p>
        </w:tc>
        <w:tc>
          <w:tcPr>
            <w:tcW w:w="3692" w:type="dxa"/>
            <w:tcBorders>
              <w:top w:val="single" w:sz="4" w:space="0" w:color="000000"/>
              <w:left w:val="single" w:sz="4" w:space="0" w:color="000000"/>
              <w:bottom w:val="single" w:sz="4" w:space="0" w:color="000000"/>
              <w:right w:val="single" w:sz="4" w:space="0" w:color="000000"/>
            </w:tcBorders>
            <w:vAlign w:val="center"/>
          </w:tcPr>
          <w:p w14:paraId="3E2C6223"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13.1. USB arba lygiavertė;</w:t>
            </w:r>
          </w:p>
          <w:p w14:paraId="47BDB1A8"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13.2. LAN arba lygiavertė;</w:t>
            </w:r>
          </w:p>
          <w:p w14:paraId="535544CF"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13.3. HDMI arba lygiavertė;</w:t>
            </w:r>
          </w:p>
          <w:p w14:paraId="093D9DAF" w14:textId="77777777" w:rsidR="00914EB5" w:rsidRPr="00914EB5" w:rsidRDefault="00914EB5" w:rsidP="00917C13">
            <w:pPr>
              <w:rPr>
                <w:rFonts w:ascii="Times New Roman" w:hAnsi="Times New Roman"/>
                <w:sz w:val="24"/>
                <w:szCs w:val="24"/>
                <w:lang w:val="lt-LT"/>
              </w:rPr>
            </w:pPr>
          </w:p>
        </w:tc>
        <w:tc>
          <w:tcPr>
            <w:tcW w:w="3431" w:type="dxa"/>
            <w:tcBorders>
              <w:top w:val="single" w:sz="4" w:space="0" w:color="000000"/>
              <w:left w:val="single" w:sz="4" w:space="0" w:color="000000"/>
              <w:bottom w:val="single" w:sz="4" w:space="0" w:color="000000"/>
              <w:right w:val="single" w:sz="4" w:space="0" w:color="000000"/>
            </w:tcBorders>
          </w:tcPr>
          <w:p w14:paraId="1BD6E5F1" w14:textId="77777777" w:rsidR="00914EB5" w:rsidRPr="00914EB5" w:rsidRDefault="00914EB5" w:rsidP="00917C13">
            <w:pPr>
              <w:rPr>
                <w:rFonts w:ascii="Times New Roman" w:hAnsi="Times New Roman"/>
                <w:sz w:val="24"/>
                <w:szCs w:val="24"/>
                <w:lang w:val="lt-LT"/>
              </w:rPr>
            </w:pPr>
          </w:p>
        </w:tc>
      </w:tr>
      <w:tr w:rsidR="00914EB5" w:rsidRPr="00914EB5" w14:paraId="5E0F3E4E" w14:textId="77777777" w:rsidTr="00917C13">
        <w:tc>
          <w:tcPr>
            <w:tcW w:w="1051" w:type="dxa"/>
            <w:tcBorders>
              <w:top w:val="single" w:sz="4" w:space="0" w:color="000000"/>
              <w:left w:val="single" w:sz="4" w:space="0" w:color="000000"/>
              <w:bottom w:val="single" w:sz="4" w:space="0" w:color="000000"/>
              <w:right w:val="single" w:sz="4" w:space="0" w:color="000000"/>
            </w:tcBorders>
            <w:vAlign w:val="center"/>
          </w:tcPr>
          <w:p w14:paraId="1CD36797"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17.</w:t>
            </w:r>
          </w:p>
        </w:tc>
        <w:tc>
          <w:tcPr>
            <w:tcW w:w="2101" w:type="dxa"/>
            <w:tcBorders>
              <w:top w:val="single" w:sz="4" w:space="0" w:color="000000"/>
              <w:left w:val="single" w:sz="4" w:space="0" w:color="000000"/>
              <w:bottom w:val="single" w:sz="4" w:space="0" w:color="000000"/>
              <w:right w:val="single" w:sz="4" w:space="0" w:color="000000"/>
            </w:tcBorders>
            <w:vAlign w:val="center"/>
            <w:hideMark/>
          </w:tcPr>
          <w:p w14:paraId="7539D642"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Ultragarso aparato maitinimo šaltinis</w:t>
            </w:r>
          </w:p>
        </w:tc>
        <w:tc>
          <w:tcPr>
            <w:tcW w:w="3692" w:type="dxa"/>
            <w:tcBorders>
              <w:top w:val="single" w:sz="4" w:space="0" w:color="000000"/>
              <w:left w:val="single" w:sz="4" w:space="0" w:color="000000"/>
              <w:bottom w:val="single" w:sz="4" w:space="0" w:color="000000"/>
              <w:right w:val="single" w:sz="4" w:space="0" w:color="000000"/>
            </w:tcBorders>
            <w:vAlign w:val="center"/>
            <w:hideMark/>
          </w:tcPr>
          <w:p w14:paraId="46DD89FA"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230 V ± 10%, 50 Hz elektros tinklas</w:t>
            </w:r>
          </w:p>
        </w:tc>
        <w:tc>
          <w:tcPr>
            <w:tcW w:w="3431" w:type="dxa"/>
            <w:tcBorders>
              <w:top w:val="single" w:sz="4" w:space="0" w:color="000000"/>
              <w:left w:val="single" w:sz="4" w:space="0" w:color="000000"/>
              <w:bottom w:val="single" w:sz="4" w:space="0" w:color="000000"/>
              <w:right w:val="single" w:sz="4" w:space="0" w:color="000000"/>
            </w:tcBorders>
          </w:tcPr>
          <w:p w14:paraId="3C031A28" w14:textId="77777777" w:rsidR="00914EB5" w:rsidRPr="00914EB5" w:rsidRDefault="00914EB5" w:rsidP="00917C13">
            <w:pPr>
              <w:rPr>
                <w:rFonts w:ascii="Times New Roman" w:hAnsi="Times New Roman"/>
                <w:sz w:val="24"/>
                <w:szCs w:val="24"/>
                <w:lang w:val="lt-LT"/>
              </w:rPr>
            </w:pPr>
          </w:p>
        </w:tc>
      </w:tr>
      <w:tr w:rsidR="00914EB5" w:rsidRPr="00914EB5" w14:paraId="7E1527C7" w14:textId="77777777" w:rsidTr="00917C13">
        <w:tc>
          <w:tcPr>
            <w:tcW w:w="1051" w:type="dxa"/>
            <w:tcBorders>
              <w:top w:val="single" w:sz="4" w:space="0" w:color="000000"/>
              <w:left w:val="single" w:sz="4" w:space="0" w:color="000000"/>
              <w:bottom w:val="single" w:sz="4" w:space="0" w:color="000000"/>
              <w:right w:val="single" w:sz="4" w:space="0" w:color="000000"/>
            </w:tcBorders>
            <w:vAlign w:val="center"/>
          </w:tcPr>
          <w:p w14:paraId="09D62502"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18.</w:t>
            </w:r>
          </w:p>
        </w:tc>
        <w:tc>
          <w:tcPr>
            <w:tcW w:w="2101" w:type="dxa"/>
            <w:tcBorders>
              <w:top w:val="single" w:sz="4" w:space="0" w:color="000000"/>
              <w:left w:val="single" w:sz="4" w:space="0" w:color="000000"/>
              <w:bottom w:val="single" w:sz="4" w:space="0" w:color="000000"/>
              <w:right w:val="single" w:sz="4" w:space="0" w:color="000000"/>
            </w:tcBorders>
            <w:vAlign w:val="center"/>
            <w:hideMark/>
          </w:tcPr>
          <w:p w14:paraId="77567C10"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Papildomi reikalavimai</w:t>
            </w:r>
          </w:p>
        </w:tc>
        <w:tc>
          <w:tcPr>
            <w:tcW w:w="3692" w:type="dxa"/>
            <w:tcBorders>
              <w:top w:val="single" w:sz="4" w:space="0" w:color="000000"/>
              <w:left w:val="single" w:sz="4" w:space="0" w:color="000000"/>
              <w:bottom w:val="single" w:sz="4" w:space="0" w:color="000000"/>
              <w:right w:val="single" w:sz="4" w:space="0" w:color="000000"/>
            </w:tcBorders>
            <w:vAlign w:val="center"/>
          </w:tcPr>
          <w:p w14:paraId="4BE276CF"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 Ultragarsinio gelio šildytuvas;</w:t>
            </w:r>
          </w:p>
          <w:p w14:paraId="49F4CCEC"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2. Nespalvoto vaizdo spausdintuvas nuotraukoms spausdinti.</w:t>
            </w:r>
          </w:p>
          <w:p w14:paraId="4F665EE3" w14:textId="77777777" w:rsidR="00914EB5" w:rsidRPr="00914EB5" w:rsidRDefault="00914EB5" w:rsidP="00917C13">
            <w:pPr>
              <w:rPr>
                <w:rFonts w:ascii="Times New Roman" w:hAnsi="Times New Roman"/>
                <w:sz w:val="24"/>
                <w:szCs w:val="24"/>
                <w:lang w:val="lt-LT"/>
              </w:rPr>
            </w:pPr>
          </w:p>
        </w:tc>
        <w:tc>
          <w:tcPr>
            <w:tcW w:w="3431" w:type="dxa"/>
            <w:tcBorders>
              <w:top w:val="single" w:sz="4" w:space="0" w:color="000000"/>
              <w:left w:val="single" w:sz="4" w:space="0" w:color="000000"/>
              <w:bottom w:val="single" w:sz="4" w:space="0" w:color="000000"/>
              <w:right w:val="single" w:sz="4" w:space="0" w:color="000000"/>
            </w:tcBorders>
          </w:tcPr>
          <w:p w14:paraId="25530C8C" w14:textId="77777777" w:rsidR="00914EB5" w:rsidRPr="00914EB5" w:rsidRDefault="00914EB5" w:rsidP="00917C13">
            <w:pPr>
              <w:rPr>
                <w:rFonts w:ascii="Times New Roman" w:hAnsi="Times New Roman"/>
                <w:sz w:val="24"/>
                <w:szCs w:val="24"/>
                <w:lang w:val="lt-LT"/>
              </w:rPr>
            </w:pPr>
          </w:p>
        </w:tc>
      </w:tr>
      <w:tr w:rsidR="00914EB5" w:rsidRPr="00914EB5" w14:paraId="0F2AB50F" w14:textId="77777777" w:rsidTr="00917C13">
        <w:tc>
          <w:tcPr>
            <w:tcW w:w="1051" w:type="dxa"/>
            <w:tcBorders>
              <w:top w:val="single" w:sz="4" w:space="0" w:color="000000"/>
              <w:left w:val="single" w:sz="4" w:space="0" w:color="000000"/>
              <w:bottom w:val="single" w:sz="4" w:space="0" w:color="000000"/>
              <w:right w:val="single" w:sz="4" w:space="0" w:color="000000"/>
            </w:tcBorders>
            <w:vAlign w:val="center"/>
          </w:tcPr>
          <w:p w14:paraId="0CA40418"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19.</w:t>
            </w:r>
          </w:p>
        </w:tc>
        <w:tc>
          <w:tcPr>
            <w:tcW w:w="2101" w:type="dxa"/>
            <w:tcBorders>
              <w:top w:val="single" w:sz="4" w:space="0" w:color="000000"/>
              <w:left w:val="single" w:sz="4" w:space="0" w:color="000000"/>
              <w:bottom w:val="single" w:sz="4" w:space="0" w:color="000000"/>
              <w:right w:val="single" w:sz="4" w:space="0" w:color="000000"/>
            </w:tcBorders>
            <w:vAlign w:val="center"/>
            <w:hideMark/>
          </w:tcPr>
          <w:p w14:paraId="0B3DB782"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Garantinio aptarnavimo laikotarpis</w:t>
            </w:r>
          </w:p>
        </w:tc>
        <w:tc>
          <w:tcPr>
            <w:tcW w:w="3692" w:type="dxa"/>
            <w:tcBorders>
              <w:top w:val="single" w:sz="4" w:space="0" w:color="000000"/>
              <w:left w:val="single" w:sz="4" w:space="0" w:color="000000"/>
              <w:bottom w:val="single" w:sz="4" w:space="0" w:color="000000"/>
              <w:right w:val="single" w:sz="4" w:space="0" w:color="000000"/>
            </w:tcBorders>
            <w:vAlign w:val="center"/>
            <w:hideMark/>
          </w:tcPr>
          <w:p w14:paraId="59B59ED6"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Visam perkamam įrangos komplektui taikoma garantija – ne trumpesnė nei 24 mėnesiai.</w:t>
            </w:r>
          </w:p>
        </w:tc>
        <w:tc>
          <w:tcPr>
            <w:tcW w:w="3431" w:type="dxa"/>
            <w:tcBorders>
              <w:top w:val="single" w:sz="4" w:space="0" w:color="000000"/>
              <w:left w:val="single" w:sz="4" w:space="0" w:color="000000"/>
              <w:bottom w:val="single" w:sz="4" w:space="0" w:color="000000"/>
              <w:right w:val="single" w:sz="4" w:space="0" w:color="000000"/>
            </w:tcBorders>
          </w:tcPr>
          <w:p w14:paraId="279B62D1" w14:textId="77777777" w:rsidR="00914EB5" w:rsidRPr="00914EB5" w:rsidRDefault="00914EB5" w:rsidP="00917C13">
            <w:pPr>
              <w:rPr>
                <w:rFonts w:ascii="Times New Roman" w:hAnsi="Times New Roman"/>
                <w:sz w:val="24"/>
                <w:szCs w:val="24"/>
                <w:lang w:val="lt-LT"/>
              </w:rPr>
            </w:pPr>
          </w:p>
        </w:tc>
      </w:tr>
      <w:tr w:rsidR="00914EB5" w:rsidRPr="00914EB5" w14:paraId="4BE1871A" w14:textId="77777777" w:rsidTr="00917C13">
        <w:tc>
          <w:tcPr>
            <w:tcW w:w="1051" w:type="dxa"/>
            <w:tcBorders>
              <w:top w:val="single" w:sz="4" w:space="0" w:color="000000"/>
              <w:left w:val="single" w:sz="4" w:space="0" w:color="000000"/>
              <w:bottom w:val="single" w:sz="4" w:space="0" w:color="000000"/>
              <w:right w:val="single" w:sz="4" w:space="0" w:color="000000"/>
            </w:tcBorders>
            <w:vAlign w:val="center"/>
          </w:tcPr>
          <w:p w14:paraId="7470BEB6"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20.</w:t>
            </w:r>
          </w:p>
        </w:tc>
        <w:tc>
          <w:tcPr>
            <w:tcW w:w="2101" w:type="dxa"/>
            <w:tcBorders>
              <w:top w:val="single" w:sz="4" w:space="0" w:color="000000"/>
              <w:left w:val="single" w:sz="4" w:space="0" w:color="000000"/>
              <w:bottom w:val="single" w:sz="4" w:space="0" w:color="000000"/>
              <w:right w:val="single" w:sz="4" w:space="0" w:color="000000"/>
            </w:tcBorders>
          </w:tcPr>
          <w:p w14:paraId="24514A26"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Žymėjimas CE ženklu</w:t>
            </w:r>
          </w:p>
        </w:tc>
        <w:tc>
          <w:tcPr>
            <w:tcW w:w="3692" w:type="dxa"/>
            <w:tcBorders>
              <w:top w:val="single" w:sz="4" w:space="0" w:color="000000"/>
              <w:left w:val="single" w:sz="4" w:space="0" w:color="000000"/>
              <w:bottom w:val="single" w:sz="4" w:space="0" w:color="000000"/>
              <w:right w:val="single" w:sz="4" w:space="0" w:color="000000"/>
            </w:tcBorders>
          </w:tcPr>
          <w:p w14:paraId="5D965B5C"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Būtinas (kartu su pasiūlymu privaloma pateikti žymėjimą CE ženklu liudijančio galiojančio dokumento (CE sertifikato arba EB atitikties deklaracijos) kopiją)</w:t>
            </w:r>
          </w:p>
        </w:tc>
        <w:tc>
          <w:tcPr>
            <w:tcW w:w="3431" w:type="dxa"/>
            <w:tcBorders>
              <w:top w:val="single" w:sz="4" w:space="0" w:color="000000"/>
              <w:left w:val="single" w:sz="4" w:space="0" w:color="000000"/>
              <w:bottom w:val="single" w:sz="4" w:space="0" w:color="000000"/>
              <w:right w:val="single" w:sz="4" w:space="0" w:color="000000"/>
            </w:tcBorders>
          </w:tcPr>
          <w:p w14:paraId="6C3BC42B" w14:textId="77777777" w:rsidR="00914EB5" w:rsidRPr="00914EB5" w:rsidRDefault="00914EB5" w:rsidP="00917C13">
            <w:pPr>
              <w:rPr>
                <w:rFonts w:ascii="Times New Roman" w:hAnsi="Times New Roman"/>
                <w:sz w:val="24"/>
                <w:szCs w:val="24"/>
                <w:lang w:val="lt-LT"/>
              </w:rPr>
            </w:pPr>
          </w:p>
        </w:tc>
      </w:tr>
      <w:tr w:rsidR="00914EB5" w:rsidRPr="00914EB5" w14:paraId="2E4D1D13" w14:textId="77777777" w:rsidTr="00917C13">
        <w:tc>
          <w:tcPr>
            <w:tcW w:w="1051" w:type="dxa"/>
            <w:tcBorders>
              <w:top w:val="single" w:sz="4" w:space="0" w:color="000000"/>
              <w:left w:val="single" w:sz="4" w:space="0" w:color="000000"/>
              <w:bottom w:val="single" w:sz="4" w:space="0" w:color="000000"/>
              <w:right w:val="single" w:sz="4" w:space="0" w:color="000000"/>
            </w:tcBorders>
            <w:vAlign w:val="center"/>
          </w:tcPr>
          <w:p w14:paraId="2608D66D"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21.</w:t>
            </w:r>
          </w:p>
        </w:tc>
        <w:tc>
          <w:tcPr>
            <w:tcW w:w="2101" w:type="dxa"/>
            <w:tcBorders>
              <w:top w:val="single" w:sz="4" w:space="0" w:color="000000"/>
              <w:left w:val="single" w:sz="4" w:space="0" w:color="000000"/>
              <w:bottom w:val="single" w:sz="4" w:space="0" w:color="000000"/>
              <w:right w:val="single" w:sz="4" w:space="0" w:color="000000"/>
            </w:tcBorders>
          </w:tcPr>
          <w:p w14:paraId="3C16CF3E"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Vartotojų apmokymas</w:t>
            </w:r>
          </w:p>
        </w:tc>
        <w:tc>
          <w:tcPr>
            <w:tcW w:w="3692" w:type="dxa"/>
            <w:tcBorders>
              <w:top w:val="single" w:sz="4" w:space="0" w:color="000000"/>
              <w:left w:val="single" w:sz="4" w:space="0" w:color="000000"/>
              <w:bottom w:val="single" w:sz="4" w:space="0" w:color="000000"/>
              <w:right w:val="single" w:sz="4" w:space="0" w:color="000000"/>
            </w:tcBorders>
          </w:tcPr>
          <w:p w14:paraId="5219477A"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Vartotojų apmokymas naudoti įrangą įskaičiuotas į pasiūlymo kainą.</w:t>
            </w:r>
          </w:p>
        </w:tc>
        <w:tc>
          <w:tcPr>
            <w:tcW w:w="3431" w:type="dxa"/>
            <w:tcBorders>
              <w:top w:val="single" w:sz="4" w:space="0" w:color="000000"/>
              <w:left w:val="single" w:sz="4" w:space="0" w:color="000000"/>
              <w:bottom w:val="single" w:sz="4" w:space="0" w:color="000000"/>
              <w:right w:val="single" w:sz="4" w:space="0" w:color="000000"/>
            </w:tcBorders>
          </w:tcPr>
          <w:p w14:paraId="2ED7F7E0" w14:textId="77777777" w:rsidR="00914EB5" w:rsidRPr="00914EB5" w:rsidRDefault="00914EB5" w:rsidP="00917C13">
            <w:pPr>
              <w:rPr>
                <w:rFonts w:ascii="Times New Roman" w:hAnsi="Times New Roman"/>
                <w:sz w:val="24"/>
                <w:szCs w:val="24"/>
                <w:lang w:val="lt-LT"/>
              </w:rPr>
            </w:pPr>
          </w:p>
        </w:tc>
      </w:tr>
      <w:tr w:rsidR="00914EB5" w:rsidRPr="00914EB5" w14:paraId="527ED756" w14:textId="77777777" w:rsidTr="00917C13">
        <w:tc>
          <w:tcPr>
            <w:tcW w:w="1051" w:type="dxa"/>
            <w:tcBorders>
              <w:top w:val="single" w:sz="4" w:space="0" w:color="000000"/>
              <w:left w:val="single" w:sz="4" w:space="0" w:color="000000"/>
              <w:bottom w:val="single" w:sz="4" w:space="0" w:color="000000"/>
              <w:right w:val="single" w:sz="4" w:space="0" w:color="000000"/>
            </w:tcBorders>
            <w:vAlign w:val="center"/>
          </w:tcPr>
          <w:p w14:paraId="5F612D6E"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22.</w:t>
            </w:r>
          </w:p>
        </w:tc>
        <w:tc>
          <w:tcPr>
            <w:tcW w:w="2101" w:type="dxa"/>
            <w:tcBorders>
              <w:top w:val="single" w:sz="4" w:space="0" w:color="000000"/>
              <w:left w:val="single" w:sz="4" w:space="0" w:color="000000"/>
              <w:bottom w:val="single" w:sz="4" w:space="0" w:color="000000"/>
              <w:right w:val="single" w:sz="4" w:space="0" w:color="000000"/>
            </w:tcBorders>
          </w:tcPr>
          <w:p w14:paraId="2E18B266"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Techninio personalo apmokymas</w:t>
            </w:r>
          </w:p>
        </w:tc>
        <w:tc>
          <w:tcPr>
            <w:tcW w:w="3692" w:type="dxa"/>
            <w:tcBorders>
              <w:top w:val="single" w:sz="4" w:space="0" w:color="000000"/>
              <w:left w:val="single" w:sz="4" w:space="0" w:color="000000"/>
              <w:bottom w:val="single" w:sz="4" w:space="0" w:color="000000"/>
              <w:right w:val="single" w:sz="4" w:space="0" w:color="000000"/>
            </w:tcBorders>
          </w:tcPr>
          <w:p w14:paraId="0480B9F1"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 xml:space="preserve">VšĮ Vilkaviškio ligoninės techninio personalo apmokymas apmokymas atlikti įrangos pogarantinę techninę </w:t>
            </w:r>
            <w:r w:rsidRPr="00914EB5">
              <w:rPr>
                <w:rFonts w:ascii="Times New Roman" w:hAnsi="Times New Roman"/>
                <w:sz w:val="24"/>
                <w:szCs w:val="24"/>
                <w:lang w:val="lt-LT"/>
              </w:rPr>
              <w:lastRenderedPageBreak/>
              <w:t>priežiūrą įskaičiuotas į pasiūlymo kainą.</w:t>
            </w:r>
          </w:p>
        </w:tc>
        <w:tc>
          <w:tcPr>
            <w:tcW w:w="3431" w:type="dxa"/>
            <w:tcBorders>
              <w:top w:val="single" w:sz="4" w:space="0" w:color="000000"/>
              <w:left w:val="single" w:sz="4" w:space="0" w:color="000000"/>
              <w:bottom w:val="single" w:sz="4" w:space="0" w:color="000000"/>
              <w:right w:val="single" w:sz="4" w:space="0" w:color="000000"/>
            </w:tcBorders>
          </w:tcPr>
          <w:p w14:paraId="5969FF95" w14:textId="77777777" w:rsidR="00914EB5" w:rsidRPr="00914EB5" w:rsidRDefault="00914EB5" w:rsidP="00917C13">
            <w:pPr>
              <w:rPr>
                <w:rFonts w:ascii="Times New Roman" w:hAnsi="Times New Roman"/>
                <w:sz w:val="24"/>
                <w:szCs w:val="24"/>
                <w:lang w:val="lt-LT"/>
              </w:rPr>
            </w:pPr>
          </w:p>
        </w:tc>
      </w:tr>
      <w:tr w:rsidR="00914EB5" w:rsidRPr="00914EB5" w14:paraId="68BDC1A5" w14:textId="77777777" w:rsidTr="00917C13">
        <w:tc>
          <w:tcPr>
            <w:tcW w:w="1051" w:type="dxa"/>
            <w:tcBorders>
              <w:top w:val="single" w:sz="4" w:space="0" w:color="000000"/>
              <w:left w:val="single" w:sz="4" w:space="0" w:color="000000"/>
              <w:bottom w:val="single" w:sz="4" w:space="0" w:color="000000"/>
              <w:right w:val="single" w:sz="4" w:space="0" w:color="000000"/>
            </w:tcBorders>
            <w:vAlign w:val="center"/>
          </w:tcPr>
          <w:p w14:paraId="6717E0C5"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23.</w:t>
            </w:r>
          </w:p>
        </w:tc>
        <w:tc>
          <w:tcPr>
            <w:tcW w:w="2101" w:type="dxa"/>
            <w:tcBorders>
              <w:top w:val="single" w:sz="4" w:space="0" w:color="000000"/>
              <w:left w:val="single" w:sz="4" w:space="0" w:color="000000"/>
              <w:bottom w:val="single" w:sz="4" w:space="0" w:color="000000"/>
              <w:right w:val="single" w:sz="4" w:space="0" w:color="000000"/>
            </w:tcBorders>
          </w:tcPr>
          <w:p w14:paraId="1A16E04D"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Įrangos pristatymas ir instaliavimas</w:t>
            </w:r>
          </w:p>
        </w:tc>
        <w:tc>
          <w:tcPr>
            <w:tcW w:w="3692" w:type="dxa"/>
            <w:tcBorders>
              <w:top w:val="single" w:sz="4" w:space="0" w:color="000000"/>
              <w:left w:val="single" w:sz="4" w:space="0" w:color="000000"/>
              <w:bottom w:val="single" w:sz="4" w:space="0" w:color="000000"/>
              <w:right w:val="single" w:sz="4" w:space="0" w:color="000000"/>
            </w:tcBorders>
          </w:tcPr>
          <w:p w14:paraId="7AA7B1AD"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Įrangos pristatymo, iškrovimo, pervežimo į instaliavimo vietą, instaliavimo, po instaliavimo likusių įpakavimo medžiagų išvežimo (utilizavimo) išlaidos įskaičiuotos į pasiūlymo kainą.</w:t>
            </w:r>
          </w:p>
        </w:tc>
        <w:tc>
          <w:tcPr>
            <w:tcW w:w="3431" w:type="dxa"/>
            <w:tcBorders>
              <w:top w:val="single" w:sz="4" w:space="0" w:color="000000"/>
              <w:left w:val="single" w:sz="4" w:space="0" w:color="000000"/>
              <w:bottom w:val="single" w:sz="4" w:space="0" w:color="000000"/>
              <w:right w:val="single" w:sz="4" w:space="0" w:color="000000"/>
            </w:tcBorders>
          </w:tcPr>
          <w:p w14:paraId="0E583389" w14:textId="77777777" w:rsidR="00914EB5" w:rsidRPr="00914EB5" w:rsidRDefault="00914EB5" w:rsidP="00917C13">
            <w:pPr>
              <w:rPr>
                <w:rFonts w:ascii="Times New Roman" w:hAnsi="Times New Roman"/>
                <w:sz w:val="24"/>
                <w:szCs w:val="24"/>
                <w:lang w:val="lt-LT"/>
              </w:rPr>
            </w:pPr>
          </w:p>
        </w:tc>
      </w:tr>
      <w:tr w:rsidR="00914EB5" w:rsidRPr="00914EB5" w14:paraId="19F34BD5" w14:textId="77777777" w:rsidTr="00917C13">
        <w:tc>
          <w:tcPr>
            <w:tcW w:w="1051" w:type="dxa"/>
            <w:tcBorders>
              <w:top w:val="single" w:sz="4" w:space="0" w:color="000000"/>
              <w:left w:val="single" w:sz="4" w:space="0" w:color="000000"/>
              <w:bottom w:val="single" w:sz="4" w:space="0" w:color="000000"/>
              <w:right w:val="single" w:sz="4" w:space="0" w:color="000000"/>
            </w:tcBorders>
            <w:vAlign w:val="center"/>
          </w:tcPr>
          <w:p w14:paraId="52BABD98"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24.</w:t>
            </w:r>
          </w:p>
        </w:tc>
        <w:tc>
          <w:tcPr>
            <w:tcW w:w="2101" w:type="dxa"/>
            <w:tcBorders>
              <w:top w:val="single" w:sz="4" w:space="0" w:color="000000"/>
              <w:left w:val="single" w:sz="4" w:space="0" w:color="000000"/>
              <w:bottom w:val="single" w:sz="4" w:space="0" w:color="000000"/>
              <w:right w:val="single" w:sz="4" w:space="0" w:color="000000"/>
            </w:tcBorders>
          </w:tcPr>
          <w:p w14:paraId="61084436"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Kartu su įranga pateikiama dokumentacija</w:t>
            </w:r>
          </w:p>
        </w:tc>
        <w:tc>
          <w:tcPr>
            <w:tcW w:w="3692" w:type="dxa"/>
            <w:tcBorders>
              <w:top w:val="single" w:sz="4" w:space="0" w:color="000000"/>
              <w:left w:val="single" w:sz="4" w:space="0" w:color="000000"/>
              <w:bottom w:val="single" w:sz="4" w:space="0" w:color="000000"/>
              <w:right w:val="single" w:sz="4" w:space="0" w:color="000000"/>
            </w:tcBorders>
          </w:tcPr>
          <w:p w14:paraId="152DBD36" w14:textId="77777777" w:rsidR="00914EB5" w:rsidRPr="00914EB5" w:rsidRDefault="00914EB5" w:rsidP="00917C13">
            <w:pPr>
              <w:spacing w:after="0" w:line="240" w:lineRule="auto"/>
              <w:rPr>
                <w:rFonts w:ascii="Times New Roman" w:hAnsi="Times New Roman"/>
                <w:sz w:val="24"/>
                <w:szCs w:val="24"/>
                <w:lang w:val="lt-LT"/>
              </w:rPr>
            </w:pPr>
            <w:r w:rsidRPr="00914EB5">
              <w:rPr>
                <w:rFonts w:ascii="Times New Roman" w:hAnsi="Times New Roman"/>
                <w:sz w:val="24"/>
                <w:szCs w:val="24"/>
                <w:lang w:val="lt-LT"/>
              </w:rPr>
              <w:t>1. Naudojimo instrukcija lietuvių ir anglų kalba;</w:t>
            </w:r>
          </w:p>
          <w:p w14:paraId="16C0822F" w14:textId="77777777" w:rsidR="00914EB5" w:rsidRPr="00914EB5" w:rsidRDefault="00914EB5" w:rsidP="00917C13">
            <w:pPr>
              <w:spacing w:after="0" w:line="240" w:lineRule="auto"/>
              <w:rPr>
                <w:rFonts w:ascii="Times New Roman" w:hAnsi="Times New Roman"/>
                <w:sz w:val="24"/>
                <w:szCs w:val="24"/>
                <w:lang w:val="lt-LT"/>
              </w:rPr>
            </w:pPr>
            <w:r w:rsidRPr="00914EB5">
              <w:rPr>
                <w:rFonts w:ascii="Times New Roman" w:hAnsi="Times New Roman"/>
                <w:sz w:val="24"/>
                <w:szCs w:val="24"/>
                <w:lang w:val="lt-LT"/>
              </w:rPr>
              <w:t>2.  Serviso dokumentacija lietuvių arba anglų kalba:</w:t>
            </w:r>
          </w:p>
          <w:p w14:paraId="724EF613" w14:textId="77777777" w:rsidR="00914EB5" w:rsidRPr="00914EB5" w:rsidRDefault="00914EB5" w:rsidP="00917C13">
            <w:pPr>
              <w:spacing w:after="0" w:line="240" w:lineRule="auto"/>
              <w:rPr>
                <w:rFonts w:ascii="Times New Roman" w:hAnsi="Times New Roman"/>
                <w:sz w:val="24"/>
                <w:szCs w:val="24"/>
                <w:lang w:val="lt-LT"/>
              </w:rPr>
            </w:pPr>
            <w:r w:rsidRPr="00914EB5">
              <w:rPr>
                <w:rFonts w:ascii="Times New Roman" w:hAnsi="Times New Roman"/>
                <w:sz w:val="24"/>
                <w:szCs w:val="24"/>
                <w:lang w:val="lt-LT"/>
              </w:rPr>
              <w:t>a) Instaliavimo instrukcijos;</w:t>
            </w:r>
          </w:p>
          <w:p w14:paraId="5A432F29" w14:textId="77777777" w:rsidR="00914EB5" w:rsidRPr="00914EB5" w:rsidRDefault="00914EB5" w:rsidP="00917C13">
            <w:pPr>
              <w:spacing w:after="0" w:line="240" w:lineRule="auto"/>
              <w:rPr>
                <w:rFonts w:ascii="Times New Roman" w:hAnsi="Times New Roman"/>
                <w:sz w:val="24"/>
                <w:szCs w:val="24"/>
                <w:lang w:val="lt-LT"/>
              </w:rPr>
            </w:pPr>
            <w:r w:rsidRPr="00914EB5">
              <w:rPr>
                <w:rFonts w:ascii="Times New Roman" w:hAnsi="Times New Roman"/>
                <w:sz w:val="24"/>
                <w:szCs w:val="24"/>
                <w:lang w:val="lt-LT"/>
              </w:rPr>
              <w:t>b) Funkcionalumo patikrinimo instrukcijos;</w:t>
            </w:r>
          </w:p>
          <w:p w14:paraId="5E752643" w14:textId="77777777" w:rsidR="00914EB5" w:rsidRPr="00914EB5" w:rsidRDefault="00914EB5" w:rsidP="00917C13">
            <w:pPr>
              <w:spacing w:after="0" w:line="240" w:lineRule="auto"/>
              <w:rPr>
                <w:rFonts w:ascii="Times New Roman" w:hAnsi="Times New Roman"/>
                <w:sz w:val="24"/>
                <w:szCs w:val="24"/>
                <w:lang w:val="lt-LT"/>
              </w:rPr>
            </w:pPr>
            <w:r w:rsidRPr="00914EB5">
              <w:rPr>
                <w:rFonts w:ascii="Times New Roman" w:hAnsi="Times New Roman"/>
                <w:sz w:val="24"/>
                <w:szCs w:val="24"/>
                <w:lang w:val="lt-LT"/>
              </w:rPr>
              <w:t>c) Aptarnavimo instrukcijos;</w:t>
            </w:r>
          </w:p>
          <w:p w14:paraId="4F49C788"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d) Gedimų nustatymo instrukcijos</w:t>
            </w:r>
          </w:p>
        </w:tc>
        <w:tc>
          <w:tcPr>
            <w:tcW w:w="3431" w:type="dxa"/>
            <w:tcBorders>
              <w:top w:val="single" w:sz="4" w:space="0" w:color="000000"/>
              <w:left w:val="single" w:sz="4" w:space="0" w:color="000000"/>
              <w:bottom w:val="single" w:sz="4" w:space="0" w:color="000000"/>
              <w:right w:val="single" w:sz="4" w:space="0" w:color="000000"/>
            </w:tcBorders>
          </w:tcPr>
          <w:p w14:paraId="5C789B86" w14:textId="77777777" w:rsidR="00914EB5" w:rsidRPr="00914EB5" w:rsidRDefault="00914EB5" w:rsidP="00917C13">
            <w:pPr>
              <w:rPr>
                <w:rFonts w:ascii="Times New Roman" w:hAnsi="Times New Roman"/>
                <w:sz w:val="24"/>
                <w:szCs w:val="24"/>
                <w:lang w:val="lt-LT"/>
              </w:rPr>
            </w:pPr>
          </w:p>
        </w:tc>
      </w:tr>
      <w:tr w:rsidR="00914EB5" w:rsidRPr="00914EB5" w14:paraId="1E6B8044" w14:textId="77777777" w:rsidTr="00917C13">
        <w:tc>
          <w:tcPr>
            <w:tcW w:w="1051" w:type="dxa"/>
            <w:tcBorders>
              <w:top w:val="single" w:sz="4" w:space="0" w:color="000000"/>
              <w:left w:val="single" w:sz="4" w:space="0" w:color="000000"/>
              <w:bottom w:val="single" w:sz="4" w:space="0" w:color="000000"/>
              <w:right w:val="single" w:sz="4" w:space="0" w:color="000000"/>
            </w:tcBorders>
            <w:vAlign w:val="center"/>
          </w:tcPr>
          <w:p w14:paraId="25B0F04A"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26.</w:t>
            </w:r>
          </w:p>
        </w:tc>
        <w:tc>
          <w:tcPr>
            <w:tcW w:w="2101" w:type="dxa"/>
            <w:tcBorders>
              <w:top w:val="single" w:sz="4" w:space="0" w:color="000000"/>
              <w:left w:val="single" w:sz="4" w:space="0" w:color="000000"/>
              <w:bottom w:val="single" w:sz="4" w:space="0" w:color="000000"/>
              <w:right w:val="single" w:sz="4" w:space="0" w:color="000000"/>
            </w:tcBorders>
          </w:tcPr>
          <w:p w14:paraId="0FFF0C6B" w14:textId="77777777" w:rsidR="00914EB5" w:rsidRPr="00914EB5" w:rsidRDefault="00914EB5" w:rsidP="00917C13">
            <w:pPr>
              <w:rPr>
                <w:rFonts w:ascii="Times New Roman" w:hAnsi="Times New Roman"/>
                <w:sz w:val="24"/>
                <w:szCs w:val="24"/>
                <w:lang w:val="lt-LT"/>
              </w:rPr>
            </w:pPr>
            <w:r w:rsidRPr="00914EB5">
              <w:rPr>
                <w:rFonts w:ascii="Times New Roman" w:eastAsia="SimSun" w:hAnsi="Times New Roman"/>
                <w:kern w:val="1"/>
                <w:sz w:val="24"/>
                <w:szCs w:val="24"/>
                <w:lang w:val="lt-LT" w:eastAsia="hi-IN" w:bidi="hi-IN"/>
              </w:rPr>
              <w:t>Galimybė įsigyti originalias (arba joms lygiavertes) atsargines dalis</w:t>
            </w:r>
          </w:p>
        </w:tc>
        <w:tc>
          <w:tcPr>
            <w:tcW w:w="3692" w:type="dxa"/>
            <w:tcBorders>
              <w:top w:val="single" w:sz="4" w:space="0" w:color="000000"/>
              <w:left w:val="single" w:sz="4" w:space="0" w:color="000000"/>
              <w:bottom w:val="single" w:sz="4" w:space="0" w:color="000000"/>
              <w:right w:val="single" w:sz="4" w:space="0" w:color="000000"/>
            </w:tcBorders>
          </w:tcPr>
          <w:p w14:paraId="468C2DED" w14:textId="77777777" w:rsidR="00914EB5" w:rsidRPr="00914EB5" w:rsidRDefault="00914EB5" w:rsidP="00917C13">
            <w:pPr>
              <w:rPr>
                <w:rFonts w:ascii="Times New Roman" w:hAnsi="Times New Roman"/>
                <w:sz w:val="24"/>
                <w:szCs w:val="24"/>
                <w:lang w:val="lt-LT"/>
              </w:rPr>
            </w:pPr>
            <w:r w:rsidRPr="00914EB5">
              <w:rPr>
                <w:rFonts w:ascii="Times New Roman" w:eastAsia="SimSun" w:hAnsi="Times New Roman"/>
                <w:kern w:val="1"/>
                <w:sz w:val="24"/>
                <w:szCs w:val="24"/>
                <w:lang w:val="lt-LT" w:eastAsia="hi-IN" w:bidi="hi-IN"/>
              </w:rPr>
              <w:t>Tiekėjas turi užtikrinti galimybę įsigyti siūlomos prekės originalias (arba joms lygiavertes) atsargines dalis (jų tiekimą rinkai) ne trumpiau kaip 5 metus (prašome nurodyti konkrečią trukmę) nuo prekės garantinio laikotarpio pabaigos, išskyrus atvejus, kai siūlomos prekės originalios (arba joms lygiavertės) atsarginės dalys dėl objektyvių priežasčių negali būti tiekiamos Lietuvos Respublikos rinkai (būtinas tiekėjo ir/arba gamintojo atitinkamas patvirtinimas). Pastaba: Reikalavimas taikomas vadovaujantis Lietuvos Respublikos aplinkos ministro 2022 m. gruodžio 13 d. įsakymu Nr. D1-401 patvirtinto aplinkos apsaugos kriterijų taikymo, vykdant žaliuosius pirkimus, tvarkos aprašo II skyriaus 4.4.4.4 punktu.</w:t>
            </w:r>
          </w:p>
        </w:tc>
        <w:tc>
          <w:tcPr>
            <w:tcW w:w="3431" w:type="dxa"/>
            <w:tcBorders>
              <w:top w:val="single" w:sz="4" w:space="0" w:color="000000"/>
              <w:left w:val="single" w:sz="4" w:space="0" w:color="000000"/>
              <w:bottom w:val="single" w:sz="4" w:space="0" w:color="000000"/>
              <w:right w:val="single" w:sz="4" w:space="0" w:color="000000"/>
            </w:tcBorders>
          </w:tcPr>
          <w:p w14:paraId="0ACABAC3" w14:textId="77777777" w:rsidR="00914EB5" w:rsidRPr="00914EB5" w:rsidRDefault="00914EB5" w:rsidP="00917C13">
            <w:pPr>
              <w:rPr>
                <w:rFonts w:ascii="Times New Roman" w:hAnsi="Times New Roman"/>
                <w:sz w:val="24"/>
                <w:szCs w:val="24"/>
                <w:lang w:val="lt-LT"/>
              </w:rPr>
            </w:pPr>
          </w:p>
        </w:tc>
      </w:tr>
    </w:tbl>
    <w:p w14:paraId="1D2477BD" w14:textId="77777777" w:rsidR="00914EB5" w:rsidRPr="00914EB5" w:rsidRDefault="00914EB5" w:rsidP="00914EB5">
      <w:pPr>
        <w:spacing w:after="0" w:line="240" w:lineRule="auto"/>
        <w:rPr>
          <w:rFonts w:ascii="Times New Roman" w:hAnsi="Times New Roman"/>
          <w:sz w:val="24"/>
          <w:szCs w:val="24"/>
          <w:lang w:val="lt-LT"/>
        </w:rPr>
      </w:pPr>
    </w:p>
    <w:p w14:paraId="1B1248A2" w14:textId="77777777" w:rsidR="00914EB5" w:rsidRPr="00914EB5" w:rsidRDefault="00914EB5" w:rsidP="00914EB5">
      <w:pPr>
        <w:spacing w:after="0" w:line="240" w:lineRule="auto"/>
        <w:rPr>
          <w:rFonts w:ascii="Times New Roman" w:hAnsi="Times New Roman"/>
          <w:b/>
          <w:bCs/>
          <w:sz w:val="24"/>
          <w:szCs w:val="24"/>
          <w:lang w:val="lt-LT"/>
        </w:rPr>
      </w:pPr>
    </w:p>
    <w:p w14:paraId="45D4190D" w14:textId="77777777" w:rsidR="00914EB5" w:rsidRPr="00914EB5" w:rsidRDefault="00914EB5" w:rsidP="00914EB5">
      <w:pPr>
        <w:spacing w:after="0" w:line="240" w:lineRule="auto"/>
        <w:rPr>
          <w:rFonts w:ascii="Times New Roman" w:hAnsi="Times New Roman"/>
          <w:b/>
          <w:bCs/>
          <w:sz w:val="24"/>
          <w:szCs w:val="24"/>
          <w:lang w:val="lt-LT"/>
        </w:rPr>
      </w:pPr>
      <w:r w:rsidRPr="00914EB5">
        <w:rPr>
          <w:rFonts w:ascii="Times New Roman" w:hAnsi="Times New Roman"/>
          <w:b/>
          <w:bCs/>
          <w:sz w:val="24"/>
          <w:szCs w:val="24"/>
          <w:lang w:val="lt-LT"/>
        </w:rPr>
        <w:lastRenderedPageBreak/>
        <w:t>2 pirkimo dalis. Ultragarso diagnostinė sistema vidaus organų ultragarso tyrimams (projekto Nr. LTPL-00452)</w:t>
      </w:r>
    </w:p>
    <w:p w14:paraId="74D1E41B" w14:textId="77777777" w:rsidR="00914EB5" w:rsidRPr="00914EB5" w:rsidRDefault="00914EB5" w:rsidP="00914EB5">
      <w:pPr>
        <w:spacing w:after="0" w:line="240" w:lineRule="auto"/>
        <w:jc w:val="center"/>
        <w:rPr>
          <w:rFonts w:ascii="Times New Roman" w:hAnsi="Times New Roman"/>
          <w:b/>
          <w:bCs/>
          <w:sz w:val="24"/>
          <w:szCs w:val="24"/>
          <w:lang w:val="lt-LT"/>
        </w:rPr>
      </w:pPr>
    </w:p>
    <w:p w14:paraId="3328DE97" w14:textId="77777777" w:rsidR="00914EB5" w:rsidRPr="00914EB5" w:rsidRDefault="00914EB5" w:rsidP="00914EB5">
      <w:pPr>
        <w:rPr>
          <w:rFonts w:ascii="Times New Roman" w:hAnsi="Times New Roman"/>
          <w:sz w:val="24"/>
          <w:szCs w:val="24"/>
          <w:lang w:val="lt-LT"/>
        </w:rPr>
      </w:pPr>
    </w:p>
    <w:tbl>
      <w:tblPr>
        <w:tblW w:w="10275" w:type="dxa"/>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9"/>
        <w:gridCol w:w="2243"/>
        <w:gridCol w:w="3692"/>
        <w:gridCol w:w="3431"/>
      </w:tblGrid>
      <w:tr w:rsidR="00914EB5" w:rsidRPr="00914EB5" w14:paraId="6428948F" w14:textId="77777777" w:rsidTr="00917C13">
        <w:trPr>
          <w:trHeight w:val="786"/>
        </w:trPr>
        <w:tc>
          <w:tcPr>
            <w:tcW w:w="909" w:type="dxa"/>
            <w:tcBorders>
              <w:top w:val="single" w:sz="4" w:space="0" w:color="000000"/>
              <w:left w:val="single" w:sz="4" w:space="0" w:color="000000"/>
              <w:bottom w:val="single" w:sz="4" w:space="0" w:color="000000"/>
              <w:right w:val="single" w:sz="4" w:space="0" w:color="000000"/>
            </w:tcBorders>
            <w:hideMark/>
          </w:tcPr>
          <w:p w14:paraId="41F00738" w14:textId="77777777" w:rsidR="00914EB5" w:rsidRPr="00914EB5" w:rsidRDefault="00914EB5" w:rsidP="00917C13">
            <w:pPr>
              <w:rPr>
                <w:rFonts w:ascii="Times New Roman" w:hAnsi="Times New Roman"/>
                <w:b/>
                <w:sz w:val="24"/>
                <w:szCs w:val="24"/>
                <w:lang w:val="lt-LT"/>
              </w:rPr>
            </w:pPr>
            <w:r w:rsidRPr="00914EB5">
              <w:rPr>
                <w:rFonts w:ascii="Times New Roman" w:hAnsi="Times New Roman"/>
                <w:b/>
                <w:sz w:val="24"/>
                <w:szCs w:val="24"/>
                <w:lang w:val="lt-LT"/>
              </w:rPr>
              <w:t>Eil. Nr.</w:t>
            </w:r>
          </w:p>
        </w:tc>
        <w:tc>
          <w:tcPr>
            <w:tcW w:w="2243" w:type="dxa"/>
            <w:tcBorders>
              <w:top w:val="single" w:sz="4" w:space="0" w:color="000000"/>
              <w:left w:val="single" w:sz="4" w:space="0" w:color="000000"/>
              <w:bottom w:val="single" w:sz="4" w:space="0" w:color="000000"/>
              <w:right w:val="single" w:sz="4" w:space="0" w:color="000000"/>
            </w:tcBorders>
            <w:hideMark/>
          </w:tcPr>
          <w:p w14:paraId="3051CA4F" w14:textId="77777777" w:rsidR="00914EB5" w:rsidRPr="00914EB5" w:rsidRDefault="00914EB5" w:rsidP="00917C13">
            <w:pPr>
              <w:rPr>
                <w:rFonts w:ascii="Times New Roman" w:hAnsi="Times New Roman"/>
                <w:b/>
                <w:sz w:val="24"/>
                <w:szCs w:val="24"/>
                <w:lang w:val="lt-LT"/>
              </w:rPr>
            </w:pPr>
            <w:r w:rsidRPr="00914EB5">
              <w:rPr>
                <w:rFonts w:ascii="Times New Roman" w:hAnsi="Times New Roman"/>
                <w:b/>
                <w:sz w:val="24"/>
                <w:szCs w:val="24"/>
                <w:lang w:val="lt-LT"/>
              </w:rPr>
              <w:t>Parametras</w:t>
            </w:r>
          </w:p>
        </w:tc>
        <w:tc>
          <w:tcPr>
            <w:tcW w:w="3692" w:type="dxa"/>
            <w:tcBorders>
              <w:top w:val="single" w:sz="4" w:space="0" w:color="000000"/>
              <w:left w:val="single" w:sz="4" w:space="0" w:color="000000"/>
              <w:bottom w:val="single" w:sz="4" w:space="0" w:color="000000"/>
              <w:right w:val="single" w:sz="4" w:space="0" w:color="000000"/>
            </w:tcBorders>
            <w:hideMark/>
          </w:tcPr>
          <w:p w14:paraId="4CCAFFCE" w14:textId="77777777" w:rsidR="00914EB5" w:rsidRPr="00914EB5" w:rsidRDefault="00914EB5" w:rsidP="00917C13">
            <w:pPr>
              <w:rPr>
                <w:rFonts w:ascii="Times New Roman" w:hAnsi="Times New Roman"/>
                <w:b/>
                <w:sz w:val="24"/>
                <w:szCs w:val="24"/>
                <w:lang w:val="lt-LT"/>
              </w:rPr>
            </w:pPr>
            <w:r w:rsidRPr="00914EB5">
              <w:rPr>
                <w:rFonts w:ascii="Times New Roman" w:hAnsi="Times New Roman"/>
                <w:b/>
                <w:sz w:val="24"/>
                <w:szCs w:val="24"/>
                <w:lang w:val="lt-LT"/>
              </w:rPr>
              <w:t>Reikalaujama parametro reikšmė</w:t>
            </w:r>
          </w:p>
        </w:tc>
        <w:tc>
          <w:tcPr>
            <w:tcW w:w="3431" w:type="dxa"/>
            <w:tcBorders>
              <w:top w:val="single" w:sz="4" w:space="0" w:color="000000"/>
              <w:left w:val="single" w:sz="4" w:space="0" w:color="000000"/>
              <w:bottom w:val="single" w:sz="4" w:space="0" w:color="000000"/>
              <w:right w:val="single" w:sz="4" w:space="0" w:color="000000"/>
            </w:tcBorders>
            <w:hideMark/>
          </w:tcPr>
          <w:p w14:paraId="22C46A23" w14:textId="77777777" w:rsidR="00914EB5" w:rsidRPr="00914EB5" w:rsidRDefault="00914EB5" w:rsidP="00917C13">
            <w:pPr>
              <w:rPr>
                <w:rFonts w:ascii="Times New Roman" w:hAnsi="Times New Roman"/>
                <w:sz w:val="24"/>
                <w:szCs w:val="24"/>
                <w:lang w:val="lt-LT"/>
              </w:rPr>
            </w:pPr>
            <w:r w:rsidRPr="00914EB5">
              <w:rPr>
                <w:rFonts w:ascii="Times New Roman" w:hAnsi="Times New Roman"/>
                <w:b/>
                <w:sz w:val="24"/>
                <w:szCs w:val="24"/>
                <w:lang w:val="lt-LT"/>
              </w:rPr>
              <w:t>Tiekėjo siūlomos prekės parametrų reikšmės su nuoroda į kartu su pasiūlymu pateiktą dokumentaciją (failo, dokumento pavadinimas ir puslapio Nr., pažymintis vietą, kurioje yra siūlomus techninius parametrus patvirtinantys dokumentai, siūlomos prekės katalogo numeris)</w:t>
            </w:r>
          </w:p>
        </w:tc>
      </w:tr>
      <w:tr w:rsidR="00914EB5" w:rsidRPr="00914EB5" w14:paraId="630269F3" w14:textId="77777777" w:rsidTr="00917C13">
        <w:tc>
          <w:tcPr>
            <w:tcW w:w="909" w:type="dxa"/>
            <w:tcBorders>
              <w:top w:val="single" w:sz="4" w:space="0" w:color="000000"/>
              <w:left w:val="single" w:sz="4" w:space="0" w:color="000000"/>
              <w:bottom w:val="single" w:sz="4" w:space="0" w:color="000000"/>
              <w:right w:val="single" w:sz="4" w:space="0" w:color="000000"/>
            </w:tcBorders>
            <w:vAlign w:val="center"/>
          </w:tcPr>
          <w:p w14:paraId="03D8159C"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w:t>
            </w:r>
          </w:p>
        </w:tc>
        <w:tc>
          <w:tcPr>
            <w:tcW w:w="2243" w:type="dxa"/>
            <w:tcBorders>
              <w:top w:val="single" w:sz="4" w:space="0" w:color="000000"/>
              <w:left w:val="single" w:sz="4" w:space="0" w:color="000000"/>
              <w:bottom w:val="single" w:sz="4" w:space="0" w:color="000000"/>
              <w:right w:val="single" w:sz="4" w:space="0" w:color="000000"/>
            </w:tcBorders>
            <w:vAlign w:val="center"/>
            <w:hideMark/>
          </w:tcPr>
          <w:p w14:paraId="13C1A51E"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Ultragarsinis aparatas</w:t>
            </w:r>
          </w:p>
        </w:tc>
        <w:tc>
          <w:tcPr>
            <w:tcW w:w="3692" w:type="dxa"/>
            <w:tcBorders>
              <w:top w:val="single" w:sz="4" w:space="0" w:color="000000"/>
              <w:left w:val="single" w:sz="4" w:space="0" w:color="000000"/>
              <w:bottom w:val="single" w:sz="4" w:space="0" w:color="000000"/>
              <w:right w:val="single" w:sz="4" w:space="0" w:color="000000"/>
            </w:tcBorders>
            <w:vAlign w:val="center"/>
            <w:hideMark/>
          </w:tcPr>
          <w:p w14:paraId="06E82028"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 kompl.</w:t>
            </w:r>
          </w:p>
        </w:tc>
        <w:tc>
          <w:tcPr>
            <w:tcW w:w="3431" w:type="dxa"/>
            <w:tcBorders>
              <w:top w:val="single" w:sz="4" w:space="0" w:color="000000"/>
              <w:left w:val="single" w:sz="4" w:space="0" w:color="000000"/>
              <w:bottom w:val="single" w:sz="4" w:space="0" w:color="000000"/>
              <w:right w:val="single" w:sz="4" w:space="0" w:color="000000"/>
            </w:tcBorders>
          </w:tcPr>
          <w:p w14:paraId="1226511C" w14:textId="77777777" w:rsidR="00914EB5" w:rsidRPr="00914EB5" w:rsidRDefault="00914EB5" w:rsidP="00917C13">
            <w:pPr>
              <w:rPr>
                <w:rFonts w:ascii="Times New Roman" w:hAnsi="Times New Roman"/>
                <w:sz w:val="24"/>
                <w:szCs w:val="24"/>
                <w:lang w:val="lt-LT"/>
              </w:rPr>
            </w:pPr>
          </w:p>
        </w:tc>
      </w:tr>
      <w:tr w:rsidR="00914EB5" w:rsidRPr="00914EB5" w14:paraId="1D66B15C" w14:textId="77777777" w:rsidTr="00917C13">
        <w:tc>
          <w:tcPr>
            <w:tcW w:w="909" w:type="dxa"/>
            <w:tcBorders>
              <w:top w:val="single" w:sz="4" w:space="0" w:color="000000"/>
              <w:left w:val="single" w:sz="4" w:space="0" w:color="000000"/>
              <w:bottom w:val="single" w:sz="4" w:space="0" w:color="000000"/>
              <w:right w:val="single" w:sz="4" w:space="0" w:color="000000"/>
            </w:tcBorders>
            <w:vAlign w:val="center"/>
          </w:tcPr>
          <w:p w14:paraId="6EA773C1"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2.</w:t>
            </w:r>
          </w:p>
        </w:tc>
        <w:tc>
          <w:tcPr>
            <w:tcW w:w="2243" w:type="dxa"/>
            <w:tcBorders>
              <w:top w:val="single" w:sz="4" w:space="0" w:color="000000"/>
              <w:left w:val="single" w:sz="4" w:space="0" w:color="000000"/>
              <w:bottom w:val="single" w:sz="4" w:space="0" w:color="000000"/>
              <w:right w:val="single" w:sz="4" w:space="0" w:color="000000"/>
            </w:tcBorders>
            <w:vAlign w:val="center"/>
            <w:hideMark/>
          </w:tcPr>
          <w:p w14:paraId="2910A335"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Sistemos architektūra</w:t>
            </w:r>
          </w:p>
        </w:tc>
        <w:tc>
          <w:tcPr>
            <w:tcW w:w="3692" w:type="dxa"/>
            <w:tcBorders>
              <w:top w:val="single" w:sz="4" w:space="0" w:color="000000"/>
              <w:left w:val="single" w:sz="4" w:space="0" w:color="000000"/>
              <w:bottom w:val="single" w:sz="4" w:space="0" w:color="000000"/>
              <w:right w:val="single" w:sz="4" w:space="0" w:color="000000"/>
            </w:tcBorders>
            <w:vAlign w:val="center"/>
            <w:hideMark/>
          </w:tcPr>
          <w:p w14:paraId="7E51F7E6"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 Mobili, su ratukais;</w:t>
            </w:r>
          </w:p>
          <w:p w14:paraId="29A035FB"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2. Pilnai skaitmeninė sistema;</w:t>
            </w:r>
          </w:p>
          <w:p w14:paraId="0243A8BE"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3. Skaitmeninių kanalų skaičius ≥ 8 000 000;</w:t>
            </w:r>
          </w:p>
          <w:p w14:paraId="78AD2A3B" w14:textId="77777777" w:rsidR="00914EB5" w:rsidRPr="00914EB5" w:rsidRDefault="00914EB5" w:rsidP="00917C13">
            <w:pPr>
              <w:rPr>
                <w:rFonts w:ascii="Times New Roman" w:hAnsi="Times New Roman"/>
                <w:sz w:val="24"/>
                <w:szCs w:val="24"/>
                <w:lang w:val="lt-LT"/>
              </w:rPr>
            </w:pPr>
          </w:p>
        </w:tc>
        <w:tc>
          <w:tcPr>
            <w:tcW w:w="3431" w:type="dxa"/>
            <w:tcBorders>
              <w:top w:val="single" w:sz="4" w:space="0" w:color="000000"/>
              <w:left w:val="single" w:sz="4" w:space="0" w:color="000000"/>
              <w:bottom w:val="single" w:sz="4" w:space="0" w:color="000000"/>
              <w:right w:val="single" w:sz="4" w:space="0" w:color="000000"/>
            </w:tcBorders>
          </w:tcPr>
          <w:p w14:paraId="263A15E5" w14:textId="77777777" w:rsidR="00914EB5" w:rsidRPr="00914EB5" w:rsidRDefault="00914EB5" w:rsidP="00917C13">
            <w:pPr>
              <w:rPr>
                <w:rFonts w:ascii="Times New Roman" w:hAnsi="Times New Roman"/>
                <w:b/>
                <w:i/>
                <w:sz w:val="24"/>
                <w:szCs w:val="24"/>
                <w:u w:val="single"/>
                <w:lang w:val="lt-LT"/>
              </w:rPr>
            </w:pPr>
          </w:p>
        </w:tc>
      </w:tr>
      <w:tr w:rsidR="00914EB5" w:rsidRPr="00914EB5" w14:paraId="47245B56" w14:textId="77777777" w:rsidTr="00917C13">
        <w:tc>
          <w:tcPr>
            <w:tcW w:w="909" w:type="dxa"/>
            <w:tcBorders>
              <w:top w:val="single" w:sz="4" w:space="0" w:color="000000"/>
              <w:left w:val="single" w:sz="4" w:space="0" w:color="000000"/>
              <w:bottom w:val="single" w:sz="4" w:space="0" w:color="000000"/>
              <w:right w:val="single" w:sz="4" w:space="0" w:color="000000"/>
            </w:tcBorders>
            <w:vAlign w:val="center"/>
          </w:tcPr>
          <w:p w14:paraId="07AECE9F"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3.</w:t>
            </w:r>
          </w:p>
        </w:tc>
        <w:tc>
          <w:tcPr>
            <w:tcW w:w="2243" w:type="dxa"/>
            <w:tcBorders>
              <w:top w:val="single" w:sz="4" w:space="0" w:color="000000"/>
              <w:left w:val="single" w:sz="4" w:space="0" w:color="000000"/>
              <w:bottom w:val="single" w:sz="4" w:space="0" w:color="000000"/>
              <w:right w:val="single" w:sz="4" w:space="0" w:color="000000"/>
            </w:tcBorders>
            <w:vAlign w:val="center"/>
            <w:hideMark/>
          </w:tcPr>
          <w:p w14:paraId="58396614"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Atliekami tyrimai</w:t>
            </w:r>
          </w:p>
        </w:tc>
        <w:tc>
          <w:tcPr>
            <w:tcW w:w="3692" w:type="dxa"/>
            <w:tcBorders>
              <w:top w:val="single" w:sz="4" w:space="0" w:color="000000"/>
              <w:left w:val="single" w:sz="4" w:space="0" w:color="000000"/>
              <w:bottom w:val="single" w:sz="4" w:space="0" w:color="000000"/>
              <w:right w:val="single" w:sz="4" w:space="0" w:color="000000"/>
            </w:tcBorders>
            <w:vAlign w:val="center"/>
          </w:tcPr>
          <w:p w14:paraId="2D0DEF93"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 Abdominaliniai;</w:t>
            </w:r>
          </w:p>
          <w:p w14:paraId="0AAC99DF"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2. Smulkių kūno dalių;</w:t>
            </w:r>
          </w:p>
          <w:p w14:paraId="1A97ADB8"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3. Kraujagyslių;</w:t>
            </w:r>
          </w:p>
          <w:p w14:paraId="47F03E0A"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4. MSK tyrimai.</w:t>
            </w:r>
          </w:p>
          <w:p w14:paraId="6688E96F" w14:textId="77777777" w:rsidR="00914EB5" w:rsidRPr="00914EB5" w:rsidRDefault="00914EB5" w:rsidP="00917C13">
            <w:pPr>
              <w:rPr>
                <w:rFonts w:ascii="Times New Roman" w:hAnsi="Times New Roman"/>
                <w:sz w:val="24"/>
                <w:szCs w:val="24"/>
                <w:lang w:val="lt-LT"/>
              </w:rPr>
            </w:pPr>
          </w:p>
        </w:tc>
        <w:tc>
          <w:tcPr>
            <w:tcW w:w="3431" w:type="dxa"/>
            <w:tcBorders>
              <w:top w:val="single" w:sz="4" w:space="0" w:color="000000"/>
              <w:left w:val="single" w:sz="4" w:space="0" w:color="000000"/>
              <w:bottom w:val="single" w:sz="4" w:space="0" w:color="000000"/>
              <w:right w:val="single" w:sz="4" w:space="0" w:color="000000"/>
            </w:tcBorders>
          </w:tcPr>
          <w:p w14:paraId="2D70456E" w14:textId="77777777" w:rsidR="00914EB5" w:rsidRPr="00914EB5" w:rsidRDefault="00914EB5" w:rsidP="00917C13">
            <w:pPr>
              <w:rPr>
                <w:rFonts w:ascii="Times New Roman" w:hAnsi="Times New Roman"/>
                <w:sz w:val="24"/>
                <w:szCs w:val="24"/>
                <w:lang w:val="lt-LT"/>
              </w:rPr>
            </w:pPr>
          </w:p>
        </w:tc>
      </w:tr>
      <w:tr w:rsidR="00914EB5" w:rsidRPr="00914EB5" w14:paraId="636C0C48" w14:textId="77777777" w:rsidTr="00917C13">
        <w:tc>
          <w:tcPr>
            <w:tcW w:w="909" w:type="dxa"/>
            <w:tcBorders>
              <w:top w:val="single" w:sz="4" w:space="0" w:color="000000"/>
              <w:left w:val="single" w:sz="4" w:space="0" w:color="000000"/>
              <w:bottom w:val="single" w:sz="4" w:space="0" w:color="000000"/>
              <w:right w:val="single" w:sz="4" w:space="0" w:color="000000"/>
            </w:tcBorders>
            <w:vAlign w:val="center"/>
          </w:tcPr>
          <w:p w14:paraId="58D0CBEE"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4.</w:t>
            </w:r>
          </w:p>
        </w:tc>
        <w:tc>
          <w:tcPr>
            <w:tcW w:w="2243" w:type="dxa"/>
            <w:tcBorders>
              <w:top w:val="single" w:sz="4" w:space="0" w:color="000000"/>
              <w:left w:val="single" w:sz="4" w:space="0" w:color="000000"/>
              <w:bottom w:val="single" w:sz="4" w:space="0" w:color="000000"/>
              <w:right w:val="single" w:sz="4" w:space="0" w:color="000000"/>
            </w:tcBorders>
            <w:vAlign w:val="center"/>
            <w:hideMark/>
          </w:tcPr>
          <w:p w14:paraId="5D2C538F"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Sistemos valdymas</w:t>
            </w:r>
          </w:p>
        </w:tc>
        <w:tc>
          <w:tcPr>
            <w:tcW w:w="3692" w:type="dxa"/>
            <w:tcBorders>
              <w:top w:val="single" w:sz="4" w:space="0" w:color="000000"/>
              <w:left w:val="single" w:sz="4" w:space="0" w:color="000000"/>
              <w:bottom w:val="single" w:sz="4" w:space="0" w:color="000000"/>
              <w:right w:val="single" w:sz="4" w:space="0" w:color="000000"/>
            </w:tcBorders>
            <w:vAlign w:val="center"/>
          </w:tcPr>
          <w:p w14:paraId="088E7696"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 Valdymo pulto pasukimo kampu ir aukščio reguliavimo funkcija;</w:t>
            </w:r>
          </w:p>
          <w:p w14:paraId="5C67FF9A"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2. Lietimui jautrus ekranas sistemos funkcijų valdymui;</w:t>
            </w:r>
          </w:p>
          <w:p w14:paraId="1CC5B01B"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3. Lietimui jautraus ekrano įstrižainė ≥ 14 colių;</w:t>
            </w:r>
          </w:p>
          <w:p w14:paraId="6701CAA2"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4. Skaitinė raidinė klaviatūra.</w:t>
            </w:r>
          </w:p>
        </w:tc>
        <w:tc>
          <w:tcPr>
            <w:tcW w:w="3431" w:type="dxa"/>
            <w:tcBorders>
              <w:top w:val="single" w:sz="4" w:space="0" w:color="000000"/>
              <w:left w:val="single" w:sz="4" w:space="0" w:color="000000"/>
              <w:bottom w:val="single" w:sz="4" w:space="0" w:color="000000"/>
              <w:right w:val="single" w:sz="4" w:space="0" w:color="000000"/>
            </w:tcBorders>
          </w:tcPr>
          <w:p w14:paraId="4AC785FD" w14:textId="77777777" w:rsidR="00914EB5" w:rsidRPr="00914EB5" w:rsidRDefault="00914EB5" w:rsidP="00917C13">
            <w:pPr>
              <w:rPr>
                <w:rFonts w:ascii="Times New Roman" w:hAnsi="Times New Roman"/>
                <w:b/>
                <w:i/>
                <w:sz w:val="24"/>
                <w:szCs w:val="24"/>
                <w:u w:val="single"/>
                <w:lang w:val="lt-LT"/>
              </w:rPr>
            </w:pPr>
          </w:p>
        </w:tc>
      </w:tr>
      <w:tr w:rsidR="00914EB5" w:rsidRPr="00914EB5" w14:paraId="5C446205" w14:textId="77777777" w:rsidTr="00917C13">
        <w:tc>
          <w:tcPr>
            <w:tcW w:w="909" w:type="dxa"/>
            <w:tcBorders>
              <w:top w:val="single" w:sz="4" w:space="0" w:color="000000"/>
              <w:left w:val="single" w:sz="4" w:space="0" w:color="000000"/>
              <w:bottom w:val="single" w:sz="4" w:space="0" w:color="000000"/>
              <w:right w:val="single" w:sz="4" w:space="0" w:color="000000"/>
            </w:tcBorders>
            <w:vAlign w:val="center"/>
          </w:tcPr>
          <w:p w14:paraId="43200A09"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lastRenderedPageBreak/>
              <w:t>5.</w:t>
            </w:r>
          </w:p>
        </w:tc>
        <w:tc>
          <w:tcPr>
            <w:tcW w:w="2243" w:type="dxa"/>
            <w:tcBorders>
              <w:top w:val="single" w:sz="4" w:space="0" w:color="000000"/>
              <w:left w:val="single" w:sz="4" w:space="0" w:color="000000"/>
              <w:bottom w:val="single" w:sz="4" w:space="0" w:color="000000"/>
              <w:right w:val="single" w:sz="4" w:space="0" w:color="000000"/>
            </w:tcBorders>
            <w:vAlign w:val="center"/>
            <w:hideMark/>
          </w:tcPr>
          <w:p w14:paraId="3F2DD9FB"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Monitorius</w:t>
            </w:r>
          </w:p>
        </w:tc>
        <w:tc>
          <w:tcPr>
            <w:tcW w:w="3692" w:type="dxa"/>
            <w:tcBorders>
              <w:top w:val="single" w:sz="4" w:space="0" w:color="000000"/>
              <w:left w:val="single" w:sz="4" w:space="0" w:color="000000"/>
              <w:bottom w:val="single" w:sz="4" w:space="0" w:color="000000"/>
              <w:right w:val="single" w:sz="4" w:space="0" w:color="000000"/>
            </w:tcBorders>
            <w:vAlign w:val="center"/>
          </w:tcPr>
          <w:p w14:paraId="5D103C70"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 Aukštos raiškos LED, LCD, OLED arba lygiavertis;</w:t>
            </w:r>
          </w:p>
          <w:p w14:paraId="52EB6EC0"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2. Monitoriaus įstrižainė ≥ 22 coliai;</w:t>
            </w:r>
          </w:p>
          <w:p w14:paraId="2D04A254"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3. Skiriamoji geba ≥ 1920×1080 taškų;</w:t>
            </w:r>
          </w:p>
          <w:p w14:paraId="25D43D8B"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4. Vaizdo monitorius kilnojamas aukštyn ir žemyn, pasukamas į šonus.</w:t>
            </w:r>
          </w:p>
        </w:tc>
        <w:tc>
          <w:tcPr>
            <w:tcW w:w="3431" w:type="dxa"/>
            <w:tcBorders>
              <w:top w:val="single" w:sz="4" w:space="0" w:color="000000"/>
              <w:left w:val="single" w:sz="4" w:space="0" w:color="000000"/>
              <w:bottom w:val="single" w:sz="4" w:space="0" w:color="000000"/>
              <w:right w:val="single" w:sz="4" w:space="0" w:color="000000"/>
            </w:tcBorders>
          </w:tcPr>
          <w:p w14:paraId="5A49CCD8" w14:textId="77777777" w:rsidR="00914EB5" w:rsidRPr="00914EB5" w:rsidRDefault="00914EB5" w:rsidP="00917C13">
            <w:pPr>
              <w:rPr>
                <w:rFonts w:ascii="Times New Roman" w:hAnsi="Times New Roman"/>
                <w:b/>
                <w:i/>
                <w:sz w:val="24"/>
                <w:szCs w:val="24"/>
                <w:u w:val="single"/>
                <w:lang w:val="lt-LT"/>
              </w:rPr>
            </w:pPr>
          </w:p>
        </w:tc>
      </w:tr>
      <w:tr w:rsidR="00914EB5" w:rsidRPr="00914EB5" w14:paraId="29B4D53C" w14:textId="77777777" w:rsidTr="00917C13">
        <w:tc>
          <w:tcPr>
            <w:tcW w:w="909" w:type="dxa"/>
            <w:tcBorders>
              <w:top w:val="single" w:sz="4" w:space="0" w:color="000000"/>
              <w:left w:val="single" w:sz="4" w:space="0" w:color="000000"/>
              <w:bottom w:val="single" w:sz="4" w:space="0" w:color="000000"/>
              <w:right w:val="single" w:sz="4" w:space="0" w:color="000000"/>
            </w:tcBorders>
            <w:vAlign w:val="center"/>
          </w:tcPr>
          <w:p w14:paraId="467134B4"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6.</w:t>
            </w:r>
          </w:p>
        </w:tc>
        <w:tc>
          <w:tcPr>
            <w:tcW w:w="2243" w:type="dxa"/>
            <w:tcBorders>
              <w:top w:val="single" w:sz="4" w:space="0" w:color="000000"/>
              <w:left w:val="single" w:sz="4" w:space="0" w:color="000000"/>
              <w:bottom w:val="single" w:sz="4" w:space="0" w:color="000000"/>
              <w:right w:val="single" w:sz="4" w:space="0" w:color="000000"/>
            </w:tcBorders>
            <w:vAlign w:val="center"/>
            <w:hideMark/>
          </w:tcPr>
          <w:p w14:paraId="7FFFC3E4"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Pagrindinės techninės charakteristikos</w:t>
            </w:r>
          </w:p>
        </w:tc>
        <w:tc>
          <w:tcPr>
            <w:tcW w:w="3692" w:type="dxa"/>
            <w:tcBorders>
              <w:top w:val="single" w:sz="4" w:space="0" w:color="000000"/>
              <w:left w:val="single" w:sz="4" w:space="0" w:color="000000"/>
              <w:bottom w:val="single" w:sz="4" w:space="0" w:color="000000"/>
              <w:right w:val="single" w:sz="4" w:space="0" w:color="000000"/>
            </w:tcBorders>
            <w:vAlign w:val="center"/>
          </w:tcPr>
          <w:p w14:paraId="120AEE41"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 Maksimalus vaizduojamas gylis ≥ 50 cm;</w:t>
            </w:r>
          </w:p>
          <w:p w14:paraId="4862E0CB"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2. Palaikomų daviklių dažnių diapazonas  ne siauresnėse ribose kaip nuo 1 MHz iki 21 MHz;</w:t>
            </w:r>
          </w:p>
          <w:p w14:paraId="1456B9E5"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3. Aktyvių jungčių davikliams skaičius ≥ 4;</w:t>
            </w:r>
          </w:p>
          <w:p w14:paraId="5E263A1D"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4. Maksimalus sistemos dinaminis diapazonas ≥ 370 dB.</w:t>
            </w:r>
          </w:p>
          <w:p w14:paraId="7B906603" w14:textId="77777777" w:rsidR="00914EB5" w:rsidRPr="00914EB5" w:rsidRDefault="00914EB5" w:rsidP="00917C13">
            <w:pPr>
              <w:rPr>
                <w:rFonts w:ascii="Times New Roman" w:hAnsi="Times New Roman"/>
                <w:sz w:val="24"/>
                <w:szCs w:val="24"/>
                <w:lang w:val="lt-LT"/>
              </w:rPr>
            </w:pPr>
          </w:p>
        </w:tc>
        <w:tc>
          <w:tcPr>
            <w:tcW w:w="3431" w:type="dxa"/>
            <w:tcBorders>
              <w:top w:val="single" w:sz="4" w:space="0" w:color="000000"/>
              <w:left w:val="single" w:sz="4" w:space="0" w:color="000000"/>
              <w:bottom w:val="single" w:sz="4" w:space="0" w:color="000000"/>
              <w:right w:val="single" w:sz="4" w:space="0" w:color="000000"/>
            </w:tcBorders>
          </w:tcPr>
          <w:p w14:paraId="6DA68E7A" w14:textId="77777777" w:rsidR="00914EB5" w:rsidRPr="00914EB5" w:rsidRDefault="00914EB5" w:rsidP="00917C13">
            <w:pPr>
              <w:rPr>
                <w:rFonts w:ascii="Times New Roman" w:hAnsi="Times New Roman"/>
                <w:sz w:val="24"/>
                <w:szCs w:val="24"/>
                <w:lang w:val="lt-LT"/>
              </w:rPr>
            </w:pPr>
          </w:p>
        </w:tc>
      </w:tr>
      <w:tr w:rsidR="00914EB5" w:rsidRPr="00914EB5" w14:paraId="457C5F14" w14:textId="77777777" w:rsidTr="00917C13">
        <w:tc>
          <w:tcPr>
            <w:tcW w:w="909" w:type="dxa"/>
            <w:tcBorders>
              <w:top w:val="single" w:sz="4" w:space="0" w:color="000000"/>
              <w:left w:val="single" w:sz="4" w:space="0" w:color="000000"/>
              <w:bottom w:val="single" w:sz="4" w:space="0" w:color="000000"/>
              <w:right w:val="single" w:sz="4" w:space="0" w:color="000000"/>
            </w:tcBorders>
            <w:vAlign w:val="center"/>
          </w:tcPr>
          <w:p w14:paraId="19651C77"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7.</w:t>
            </w:r>
          </w:p>
        </w:tc>
        <w:tc>
          <w:tcPr>
            <w:tcW w:w="2243" w:type="dxa"/>
            <w:tcBorders>
              <w:top w:val="single" w:sz="4" w:space="0" w:color="000000"/>
              <w:left w:val="single" w:sz="4" w:space="0" w:color="000000"/>
              <w:bottom w:val="single" w:sz="4" w:space="0" w:color="000000"/>
              <w:right w:val="single" w:sz="4" w:space="0" w:color="000000"/>
            </w:tcBorders>
            <w:vAlign w:val="center"/>
            <w:hideMark/>
          </w:tcPr>
          <w:p w14:paraId="5701C783"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Vaizdavimo režimai</w:t>
            </w:r>
          </w:p>
        </w:tc>
        <w:tc>
          <w:tcPr>
            <w:tcW w:w="3692" w:type="dxa"/>
            <w:tcBorders>
              <w:top w:val="single" w:sz="4" w:space="0" w:color="000000"/>
              <w:left w:val="single" w:sz="4" w:space="0" w:color="000000"/>
              <w:bottom w:val="single" w:sz="4" w:space="0" w:color="000000"/>
              <w:right w:val="single" w:sz="4" w:space="0" w:color="000000"/>
            </w:tcBorders>
            <w:vAlign w:val="center"/>
          </w:tcPr>
          <w:p w14:paraId="7A4FD4F6"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 2D režimas;</w:t>
            </w:r>
          </w:p>
          <w:p w14:paraId="63A9E28B"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 xml:space="preserve">2. Vienmatis režimas M; </w:t>
            </w:r>
          </w:p>
          <w:p w14:paraId="0764CE09"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3. Spalvinio doplerio režimas;</w:t>
            </w:r>
          </w:p>
          <w:p w14:paraId="4140D316"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4. Pulsinės bangos doplerio režimas;</w:t>
            </w:r>
          </w:p>
          <w:p w14:paraId="6EEEC616"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5. Galios doplerio režimas;</w:t>
            </w:r>
          </w:p>
          <w:p w14:paraId="593224B0"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6. Audinių doplerio režimas;</w:t>
            </w:r>
          </w:p>
          <w:p w14:paraId="73B666F3"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7. Mikrokraujagyslių vizualizacija;</w:t>
            </w:r>
          </w:p>
          <w:p w14:paraId="37987183"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8. Vaizdų sumavimo režimas, kuriame vaizdas sudaromas susumavus keletą vaizdų, gautų kreipiant skenavimo spindulį keliais skirtingais kampais;</w:t>
            </w:r>
          </w:p>
          <w:p w14:paraId="6E478488"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9. Tripleksinis režimas</w:t>
            </w:r>
          </w:p>
        </w:tc>
        <w:tc>
          <w:tcPr>
            <w:tcW w:w="3431" w:type="dxa"/>
            <w:tcBorders>
              <w:top w:val="single" w:sz="4" w:space="0" w:color="000000"/>
              <w:left w:val="single" w:sz="4" w:space="0" w:color="000000"/>
              <w:bottom w:val="single" w:sz="4" w:space="0" w:color="000000"/>
              <w:right w:val="single" w:sz="4" w:space="0" w:color="000000"/>
            </w:tcBorders>
          </w:tcPr>
          <w:p w14:paraId="48B43C5C" w14:textId="77777777" w:rsidR="00914EB5" w:rsidRPr="00914EB5" w:rsidRDefault="00914EB5" w:rsidP="00917C13">
            <w:pPr>
              <w:rPr>
                <w:rFonts w:ascii="Times New Roman" w:hAnsi="Times New Roman"/>
                <w:b/>
                <w:i/>
                <w:sz w:val="24"/>
                <w:szCs w:val="24"/>
                <w:u w:val="single"/>
                <w:lang w:val="lt-LT"/>
              </w:rPr>
            </w:pPr>
          </w:p>
        </w:tc>
      </w:tr>
      <w:tr w:rsidR="00914EB5" w:rsidRPr="00914EB5" w14:paraId="67B0144B" w14:textId="77777777" w:rsidTr="00917C13">
        <w:tc>
          <w:tcPr>
            <w:tcW w:w="909" w:type="dxa"/>
            <w:tcBorders>
              <w:top w:val="single" w:sz="4" w:space="0" w:color="000000"/>
              <w:left w:val="single" w:sz="4" w:space="0" w:color="000000"/>
              <w:bottom w:val="single" w:sz="4" w:space="0" w:color="000000"/>
              <w:right w:val="single" w:sz="4" w:space="0" w:color="000000"/>
            </w:tcBorders>
            <w:vAlign w:val="center"/>
          </w:tcPr>
          <w:p w14:paraId="4F584AF2"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lastRenderedPageBreak/>
              <w:t>8.</w:t>
            </w:r>
          </w:p>
        </w:tc>
        <w:tc>
          <w:tcPr>
            <w:tcW w:w="2243" w:type="dxa"/>
            <w:tcBorders>
              <w:top w:val="single" w:sz="4" w:space="0" w:color="000000"/>
              <w:left w:val="single" w:sz="4" w:space="0" w:color="000000"/>
              <w:bottom w:val="single" w:sz="4" w:space="0" w:color="000000"/>
              <w:right w:val="single" w:sz="4" w:space="0" w:color="000000"/>
            </w:tcBorders>
            <w:vAlign w:val="center"/>
          </w:tcPr>
          <w:p w14:paraId="0940071A"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PW dopleris</w:t>
            </w:r>
          </w:p>
        </w:tc>
        <w:tc>
          <w:tcPr>
            <w:tcW w:w="3692" w:type="dxa"/>
            <w:tcBorders>
              <w:top w:val="single" w:sz="4" w:space="0" w:color="000000"/>
              <w:left w:val="single" w:sz="4" w:space="0" w:color="000000"/>
              <w:bottom w:val="single" w:sz="4" w:space="0" w:color="000000"/>
              <w:right w:val="single" w:sz="4" w:space="0" w:color="000000"/>
            </w:tcBorders>
            <w:vAlign w:val="center"/>
          </w:tcPr>
          <w:p w14:paraId="785D141C"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 Kraujotakos greitis PW režime ≥  15 m/s;</w:t>
            </w:r>
          </w:p>
          <w:p w14:paraId="25D961B2"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2. PRF pulsinio doplerio režime nuo ≤ 1.1 KHz iki ≥ 30.96 KHz.</w:t>
            </w:r>
          </w:p>
        </w:tc>
        <w:tc>
          <w:tcPr>
            <w:tcW w:w="3431" w:type="dxa"/>
            <w:tcBorders>
              <w:top w:val="single" w:sz="4" w:space="0" w:color="000000"/>
              <w:left w:val="single" w:sz="4" w:space="0" w:color="000000"/>
              <w:bottom w:val="single" w:sz="4" w:space="0" w:color="000000"/>
              <w:right w:val="single" w:sz="4" w:space="0" w:color="000000"/>
            </w:tcBorders>
          </w:tcPr>
          <w:p w14:paraId="1F85B651" w14:textId="77777777" w:rsidR="00914EB5" w:rsidRPr="00914EB5" w:rsidRDefault="00914EB5" w:rsidP="00917C13">
            <w:pPr>
              <w:rPr>
                <w:rFonts w:ascii="Times New Roman" w:hAnsi="Times New Roman"/>
                <w:b/>
                <w:i/>
                <w:sz w:val="24"/>
                <w:szCs w:val="24"/>
                <w:u w:val="single"/>
                <w:lang w:val="lt-LT"/>
              </w:rPr>
            </w:pPr>
          </w:p>
        </w:tc>
      </w:tr>
      <w:tr w:rsidR="00914EB5" w:rsidRPr="00914EB5" w14:paraId="05F72387" w14:textId="77777777" w:rsidTr="00917C13">
        <w:tc>
          <w:tcPr>
            <w:tcW w:w="909" w:type="dxa"/>
            <w:tcBorders>
              <w:top w:val="single" w:sz="4" w:space="0" w:color="000000"/>
              <w:left w:val="single" w:sz="4" w:space="0" w:color="000000"/>
              <w:bottom w:val="single" w:sz="4" w:space="0" w:color="000000"/>
              <w:right w:val="single" w:sz="4" w:space="0" w:color="000000"/>
            </w:tcBorders>
            <w:vAlign w:val="center"/>
          </w:tcPr>
          <w:p w14:paraId="69077D66"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9.</w:t>
            </w:r>
          </w:p>
        </w:tc>
        <w:tc>
          <w:tcPr>
            <w:tcW w:w="2243" w:type="dxa"/>
            <w:tcBorders>
              <w:top w:val="single" w:sz="4" w:space="0" w:color="000000"/>
              <w:left w:val="single" w:sz="4" w:space="0" w:color="000000"/>
              <w:bottom w:val="single" w:sz="4" w:space="0" w:color="000000"/>
              <w:right w:val="single" w:sz="4" w:space="0" w:color="000000"/>
            </w:tcBorders>
            <w:vAlign w:val="center"/>
          </w:tcPr>
          <w:p w14:paraId="5F62B16E"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Spalvinis dopleris</w:t>
            </w:r>
          </w:p>
        </w:tc>
        <w:tc>
          <w:tcPr>
            <w:tcW w:w="3692" w:type="dxa"/>
            <w:tcBorders>
              <w:top w:val="single" w:sz="4" w:space="0" w:color="000000"/>
              <w:left w:val="single" w:sz="4" w:space="0" w:color="000000"/>
              <w:bottom w:val="single" w:sz="4" w:space="0" w:color="000000"/>
              <w:right w:val="single" w:sz="4" w:space="0" w:color="000000"/>
            </w:tcBorders>
            <w:vAlign w:val="center"/>
          </w:tcPr>
          <w:p w14:paraId="683DC112"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 PRF pulsinio doplerio režime nuo ≤ 0.5 KHz iki ≥ 12.00 KHz;</w:t>
            </w:r>
          </w:p>
          <w:p w14:paraId="2424AFE6"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2. Maksimalus kadrų dažnis spalvinio doplerio režime ≥ 500 kadrų/s</w:t>
            </w:r>
          </w:p>
        </w:tc>
        <w:tc>
          <w:tcPr>
            <w:tcW w:w="3431" w:type="dxa"/>
            <w:tcBorders>
              <w:top w:val="single" w:sz="4" w:space="0" w:color="000000"/>
              <w:left w:val="single" w:sz="4" w:space="0" w:color="000000"/>
              <w:bottom w:val="single" w:sz="4" w:space="0" w:color="000000"/>
              <w:right w:val="single" w:sz="4" w:space="0" w:color="000000"/>
            </w:tcBorders>
          </w:tcPr>
          <w:p w14:paraId="2E7CD4A9" w14:textId="77777777" w:rsidR="00914EB5" w:rsidRPr="00914EB5" w:rsidRDefault="00914EB5" w:rsidP="00917C13">
            <w:pPr>
              <w:rPr>
                <w:rFonts w:ascii="Times New Roman" w:hAnsi="Times New Roman"/>
                <w:b/>
                <w:i/>
                <w:sz w:val="24"/>
                <w:szCs w:val="24"/>
                <w:u w:val="single"/>
                <w:lang w:val="lt-LT"/>
              </w:rPr>
            </w:pPr>
          </w:p>
        </w:tc>
      </w:tr>
      <w:tr w:rsidR="00914EB5" w:rsidRPr="00914EB5" w14:paraId="3E75CD23" w14:textId="77777777" w:rsidTr="00917C13">
        <w:tc>
          <w:tcPr>
            <w:tcW w:w="909" w:type="dxa"/>
            <w:tcBorders>
              <w:top w:val="single" w:sz="4" w:space="0" w:color="000000"/>
              <w:left w:val="single" w:sz="4" w:space="0" w:color="000000"/>
              <w:bottom w:val="single" w:sz="4" w:space="0" w:color="000000"/>
              <w:right w:val="single" w:sz="4" w:space="0" w:color="000000"/>
            </w:tcBorders>
            <w:vAlign w:val="center"/>
          </w:tcPr>
          <w:p w14:paraId="751A9422"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10.</w:t>
            </w:r>
          </w:p>
        </w:tc>
        <w:tc>
          <w:tcPr>
            <w:tcW w:w="2243" w:type="dxa"/>
            <w:tcBorders>
              <w:top w:val="single" w:sz="4" w:space="0" w:color="000000"/>
              <w:left w:val="single" w:sz="4" w:space="0" w:color="000000"/>
              <w:bottom w:val="single" w:sz="4" w:space="0" w:color="000000"/>
              <w:right w:val="single" w:sz="4" w:space="0" w:color="000000"/>
            </w:tcBorders>
            <w:vAlign w:val="center"/>
            <w:hideMark/>
          </w:tcPr>
          <w:p w14:paraId="17B1CEFF"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Sistemos praplėtimo galimybė ateityje</w:t>
            </w:r>
          </w:p>
        </w:tc>
        <w:tc>
          <w:tcPr>
            <w:tcW w:w="3692" w:type="dxa"/>
            <w:tcBorders>
              <w:top w:val="single" w:sz="4" w:space="0" w:color="000000"/>
              <w:left w:val="single" w:sz="4" w:space="0" w:color="000000"/>
              <w:bottom w:val="single" w:sz="4" w:space="0" w:color="000000"/>
              <w:right w:val="single" w:sz="4" w:space="0" w:color="000000"/>
            </w:tcBorders>
            <w:vAlign w:val="center"/>
            <w:hideMark/>
          </w:tcPr>
          <w:p w14:paraId="1B5EBCD1"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 Elastografijos modulis;</w:t>
            </w:r>
          </w:p>
          <w:p w14:paraId="1C7E6FE6"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2. Kontrastinių tyrimų modulis;</w:t>
            </w:r>
          </w:p>
          <w:p w14:paraId="39979974"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3. Kepenų riebalingumo įvertinimo modulis.</w:t>
            </w:r>
          </w:p>
        </w:tc>
        <w:tc>
          <w:tcPr>
            <w:tcW w:w="3431" w:type="dxa"/>
            <w:tcBorders>
              <w:top w:val="single" w:sz="4" w:space="0" w:color="000000"/>
              <w:left w:val="single" w:sz="4" w:space="0" w:color="000000"/>
              <w:bottom w:val="single" w:sz="4" w:space="0" w:color="000000"/>
              <w:right w:val="single" w:sz="4" w:space="0" w:color="000000"/>
            </w:tcBorders>
          </w:tcPr>
          <w:p w14:paraId="07E6DB40" w14:textId="77777777" w:rsidR="00914EB5" w:rsidRPr="00914EB5" w:rsidRDefault="00914EB5" w:rsidP="00917C13">
            <w:pPr>
              <w:rPr>
                <w:rFonts w:ascii="Times New Roman" w:hAnsi="Times New Roman"/>
                <w:sz w:val="24"/>
                <w:szCs w:val="24"/>
                <w:lang w:val="lt-LT"/>
              </w:rPr>
            </w:pPr>
          </w:p>
        </w:tc>
      </w:tr>
      <w:tr w:rsidR="00914EB5" w:rsidRPr="00914EB5" w14:paraId="3C81F4A8" w14:textId="77777777" w:rsidTr="00917C13">
        <w:tc>
          <w:tcPr>
            <w:tcW w:w="909" w:type="dxa"/>
            <w:tcBorders>
              <w:top w:val="single" w:sz="4" w:space="0" w:color="000000"/>
              <w:left w:val="single" w:sz="4" w:space="0" w:color="000000"/>
              <w:bottom w:val="single" w:sz="4" w:space="0" w:color="000000"/>
              <w:right w:val="single" w:sz="4" w:space="0" w:color="000000"/>
            </w:tcBorders>
            <w:vAlign w:val="center"/>
          </w:tcPr>
          <w:p w14:paraId="484B9BF8"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11.</w:t>
            </w:r>
          </w:p>
        </w:tc>
        <w:tc>
          <w:tcPr>
            <w:tcW w:w="2243" w:type="dxa"/>
            <w:tcBorders>
              <w:top w:val="single" w:sz="4" w:space="0" w:color="000000"/>
              <w:left w:val="single" w:sz="4" w:space="0" w:color="000000"/>
              <w:bottom w:val="single" w:sz="4" w:space="0" w:color="000000"/>
              <w:right w:val="single" w:sz="4" w:space="0" w:color="000000"/>
            </w:tcBorders>
            <w:vAlign w:val="center"/>
            <w:hideMark/>
          </w:tcPr>
          <w:p w14:paraId="17AB5449"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Tyrimo automatizavimo funkcijos</w:t>
            </w:r>
          </w:p>
        </w:tc>
        <w:tc>
          <w:tcPr>
            <w:tcW w:w="3692" w:type="dxa"/>
            <w:tcBorders>
              <w:top w:val="single" w:sz="4" w:space="0" w:color="000000"/>
              <w:left w:val="single" w:sz="4" w:space="0" w:color="000000"/>
              <w:bottom w:val="single" w:sz="4" w:space="0" w:color="000000"/>
              <w:right w:val="single" w:sz="4" w:space="0" w:color="000000"/>
            </w:tcBorders>
            <w:vAlign w:val="center"/>
          </w:tcPr>
          <w:p w14:paraId="22CD2A2C"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 Automatinė vaizdo parametrų optimizacija vieno mygtuko paspaudimu;</w:t>
            </w:r>
          </w:p>
          <w:p w14:paraId="33D78F8F"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2. Automatinis spektrinių kreivių matavimas;</w:t>
            </w:r>
          </w:p>
          <w:p w14:paraId="6FAB35EA"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3. Automatinė kraujotakos krypties, greičio skalės ir kampo korekcijos nustatymo funkcija;</w:t>
            </w:r>
          </w:p>
        </w:tc>
        <w:tc>
          <w:tcPr>
            <w:tcW w:w="3431" w:type="dxa"/>
            <w:tcBorders>
              <w:top w:val="single" w:sz="4" w:space="0" w:color="000000"/>
              <w:left w:val="single" w:sz="4" w:space="0" w:color="000000"/>
              <w:bottom w:val="single" w:sz="4" w:space="0" w:color="000000"/>
              <w:right w:val="single" w:sz="4" w:space="0" w:color="000000"/>
            </w:tcBorders>
          </w:tcPr>
          <w:p w14:paraId="16405177" w14:textId="77777777" w:rsidR="00914EB5" w:rsidRPr="00914EB5" w:rsidRDefault="00914EB5" w:rsidP="00917C13">
            <w:pPr>
              <w:rPr>
                <w:rFonts w:ascii="Times New Roman" w:hAnsi="Times New Roman"/>
                <w:sz w:val="24"/>
                <w:szCs w:val="24"/>
                <w:lang w:val="lt-LT"/>
              </w:rPr>
            </w:pPr>
          </w:p>
        </w:tc>
      </w:tr>
      <w:tr w:rsidR="00914EB5" w:rsidRPr="00914EB5" w14:paraId="2810BB55" w14:textId="77777777" w:rsidTr="00917C13">
        <w:tc>
          <w:tcPr>
            <w:tcW w:w="909" w:type="dxa"/>
            <w:tcBorders>
              <w:top w:val="single" w:sz="4" w:space="0" w:color="000000"/>
              <w:left w:val="single" w:sz="4" w:space="0" w:color="000000"/>
              <w:bottom w:val="single" w:sz="4" w:space="0" w:color="000000"/>
              <w:right w:val="single" w:sz="4" w:space="0" w:color="000000"/>
            </w:tcBorders>
            <w:vAlign w:val="center"/>
          </w:tcPr>
          <w:p w14:paraId="6093B43C"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12.</w:t>
            </w:r>
          </w:p>
        </w:tc>
        <w:tc>
          <w:tcPr>
            <w:tcW w:w="2243" w:type="dxa"/>
            <w:tcBorders>
              <w:top w:val="single" w:sz="4" w:space="0" w:color="000000"/>
              <w:left w:val="single" w:sz="4" w:space="0" w:color="000000"/>
              <w:bottom w:val="single" w:sz="4" w:space="0" w:color="000000"/>
              <w:right w:val="single" w:sz="4" w:space="0" w:color="000000"/>
            </w:tcBorders>
            <w:vAlign w:val="center"/>
            <w:hideMark/>
          </w:tcPr>
          <w:p w14:paraId="1D764E85"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Konveksinis daviklis</w:t>
            </w:r>
          </w:p>
        </w:tc>
        <w:tc>
          <w:tcPr>
            <w:tcW w:w="3692" w:type="dxa"/>
            <w:tcBorders>
              <w:top w:val="single" w:sz="4" w:space="0" w:color="000000"/>
              <w:left w:val="single" w:sz="4" w:space="0" w:color="000000"/>
              <w:bottom w:val="single" w:sz="4" w:space="0" w:color="000000"/>
              <w:right w:val="single" w:sz="4" w:space="0" w:color="000000"/>
            </w:tcBorders>
            <w:vAlign w:val="center"/>
          </w:tcPr>
          <w:p w14:paraId="5EAF0D4C"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 Darbinis dažnių diapazonas - nuo ne daugiau 1 MHz iki ne mažiau 5 MHz;</w:t>
            </w:r>
          </w:p>
          <w:p w14:paraId="7C9DF34C"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2. Vaizduojamas kampas ≥ 100º;</w:t>
            </w:r>
          </w:p>
          <w:p w14:paraId="528BB0E1"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3. Elementų skaičius ≥ 140;</w:t>
            </w:r>
          </w:p>
        </w:tc>
        <w:tc>
          <w:tcPr>
            <w:tcW w:w="3431" w:type="dxa"/>
            <w:tcBorders>
              <w:top w:val="single" w:sz="4" w:space="0" w:color="000000"/>
              <w:left w:val="single" w:sz="4" w:space="0" w:color="000000"/>
              <w:bottom w:val="single" w:sz="4" w:space="0" w:color="000000"/>
              <w:right w:val="single" w:sz="4" w:space="0" w:color="000000"/>
            </w:tcBorders>
          </w:tcPr>
          <w:p w14:paraId="540D94C2" w14:textId="77777777" w:rsidR="00914EB5" w:rsidRPr="00914EB5" w:rsidRDefault="00914EB5" w:rsidP="00917C13">
            <w:pPr>
              <w:rPr>
                <w:rFonts w:ascii="Times New Roman" w:hAnsi="Times New Roman"/>
                <w:sz w:val="24"/>
                <w:szCs w:val="24"/>
                <w:lang w:val="lt-LT"/>
              </w:rPr>
            </w:pPr>
          </w:p>
        </w:tc>
      </w:tr>
      <w:tr w:rsidR="00914EB5" w:rsidRPr="00914EB5" w14:paraId="0537EEC0" w14:textId="77777777" w:rsidTr="00917C13">
        <w:tc>
          <w:tcPr>
            <w:tcW w:w="909" w:type="dxa"/>
            <w:tcBorders>
              <w:top w:val="single" w:sz="4" w:space="0" w:color="000000"/>
              <w:left w:val="single" w:sz="4" w:space="0" w:color="000000"/>
              <w:bottom w:val="single" w:sz="4" w:space="0" w:color="000000"/>
              <w:right w:val="single" w:sz="4" w:space="0" w:color="000000"/>
            </w:tcBorders>
            <w:vAlign w:val="center"/>
          </w:tcPr>
          <w:p w14:paraId="24EF7217"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13.</w:t>
            </w:r>
          </w:p>
        </w:tc>
        <w:tc>
          <w:tcPr>
            <w:tcW w:w="2243" w:type="dxa"/>
            <w:tcBorders>
              <w:top w:val="single" w:sz="4" w:space="0" w:color="000000"/>
              <w:left w:val="single" w:sz="4" w:space="0" w:color="000000"/>
              <w:bottom w:val="single" w:sz="4" w:space="0" w:color="000000"/>
              <w:right w:val="single" w:sz="4" w:space="0" w:color="000000"/>
            </w:tcBorders>
            <w:vAlign w:val="center"/>
          </w:tcPr>
          <w:p w14:paraId="10F89767"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Linijinis daviklis</w:t>
            </w:r>
          </w:p>
        </w:tc>
        <w:tc>
          <w:tcPr>
            <w:tcW w:w="3692" w:type="dxa"/>
            <w:tcBorders>
              <w:top w:val="single" w:sz="4" w:space="0" w:color="000000"/>
              <w:left w:val="single" w:sz="4" w:space="0" w:color="000000"/>
              <w:bottom w:val="single" w:sz="4" w:space="0" w:color="000000"/>
              <w:right w:val="single" w:sz="4" w:space="0" w:color="000000"/>
            </w:tcBorders>
            <w:vAlign w:val="center"/>
          </w:tcPr>
          <w:p w14:paraId="2BD502FE"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 Darbinis dažnių diapazonas ne siauresnėse ribose kaip nuo 4 MHz iki 14 MHz;</w:t>
            </w:r>
          </w:p>
          <w:p w14:paraId="25E08312"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 xml:space="preserve">2. Matymo laukas  ≥ 50 mm; </w:t>
            </w:r>
          </w:p>
          <w:p w14:paraId="3111173E"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3. Elementų skaičius ≥ 960</w:t>
            </w:r>
          </w:p>
        </w:tc>
        <w:tc>
          <w:tcPr>
            <w:tcW w:w="3431" w:type="dxa"/>
            <w:tcBorders>
              <w:top w:val="single" w:sz="4" w:space="0" w:color="000000"/>
              <w:left w:val="single" w:sz="4" w:space="0" w:color="000000"/>
              <w:bottom w:val="single" w:sz="4" w:space="0" w:color="000000"/>
              <w:right w:val="single" w:sz="4" w:space="0" w:color="000000"/>
            </w:tcBorders>
          </w:tcPr>
          <w:p w14:paraId="77B566DC" w14:textId="77777777" w:rsidR="00914EB5" w:rsidRPr="00914EB5" w:rsidRDefault="00914EB5" w:rsidP="00917C13">
            <w:pPr>
              <w:rPr>
                <w:rFonts w:ascii="Times New Roman" w:hAnsi="Times New Roman"/>
                <w:sz w:val="24"/>
                <w:szCs w:val="24"/>
                <w:lang w:val="lt-LT"/>
              </w:rPr>
            </w:pPr>
          </w:p>
        </w:tc>
      </w:tr>
      <w:tr w:rsidR="00914EB5" w:rsidRPr="00914EB5" w14:paraId="16693A8D" w14:textId="77777777" w:rsidTr="00917C13">
        <w:tc>
          <w:tcPr>
            <w:tcW w:w="909" w:type="dxa"/>
            <w:tcBorders>
              <w:top w:val="single" w:sz="4" w:space="0" w:color="000000"/>
              <w:left w:val="single" w:sz="4" w:space="0" w:color="000000"/>
              <w:bottom w:val="single" w:sz="4" w:space="0" w:color="000000"/>
              <w:right w:val="single" w:sz="4" w:space="0" w:color="000000"/>
            </w:tcBorders>
            <w:vAlign w:val="center"/>
          </w:tcPr>
          <w:p w14:paraId="4DCEF3B9"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14.</w:t>
            </w:r>
          </w:p>
        </w:tc>
        <w:tc>
          <w:tcPr>
            <w:tcW w:w="2243" w:type="dxa"/>
            <w:tcBorders>
              <w:top w:val="single" w:sz="4" w:space="0" w:color="000000"/>
              <w:left w:val="single" w:sz="4" w:space="0" w:color="000000"/>
              <w:bottom w:val="single" w:sz="4" w:space="0" w:color="000000"/>
              <w:right w:val="single" w:sz="4" w:space="0" w:color="000000"/>
            </w:tcBorders>
            <w:vAlign w:val="center"/>
            <w:hideMark/>
          </w:tcPr>
          <w:p w14:paraId="1768CDFC"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Tyrimo duomenų išsaugojimas ir perdavimas</w:t>
            </w:r>
          </w:p>
        </w:tc>
        <w:tc>
          <w:tcPr>
            <w:tcW w:w="3692" w:type="dxa"/>
            <w:tcBorders>
              <w:top w:val="single" w:sz="4" w:space="0" w:color="000000"/>
              <w:left w:val="single" w:sz="4" w:space="0" w:color="000000"/>
              <w:bottom w:val="single" w:sz="4" w:space="0" w:color="000000"/>
              <w:right w:val="single" w:sz="4" w:space="0" w:color="000000"/>
            </w:tcBorders>
            <w:vAlign w:val="center"/>
          </w:tcPr>
          <w:p w14:paraId="2AB304DB"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 xml:space="preserve">1. Informacijos perdavimo DICOM Store/Send; </w:t>
            </w:r>
          </w:p>
          <w:p w14:paraId="30CE03E6"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lastRenderedPageBreak/>
              <w:t>2. Vaizdų spausdinimo  DICOM Print;</w:t>
            </w:r>
          </w:p>
          <w:p w14:paraId="6A786D30"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3. Atliktinų tyrimų (paskyrimų/pacientų) sąrašo perdavimo DICOM Worklist;</w:t>
            </w:r>
          </w:p>
          <w:p w14:paraId="2901B417"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4. Užklausų pateikimo/duomenų atsisiuntimo DICOM Query /Retrieve.</w:t>
            </w:r>
          </w:p>
        </w:tc>
        <w:tc>
          <w:tcPr>
            <w:tcW w:w="3431" w:type="dxa"/>
            <w:tcBorders>
              <w:top w:val="single" w:sz="4" w:space="0" w:color="000000"/>
              <w:left w:val="single" w:sz="4" w:space="0" w:color="000000"/>
              <w:bottom w:val="single" w:sz="4" w:space="0" w:color="000000"/>
              <w:right w:val="single" w:sz="4" w:space="0" w:color="000000"/>
            </w:tcBorders>
          </w:tcPr>
          <w:p w14:paraId="41668E2D" w14:textId="77777777" w:rsidR="00914EB5" w:rsidRPr="00914EB5" w:rsidRDefault="00914EB5" w:rsidP="00917C13">
            <w:pPr>
              <w:rPr>
                <w:rFonts w:ascii="Times New Roman" w:hAnsi="Times New Roman"/>
                <w:sz w:val="24"/>
                <w:szCs w:val="24"/>
                <w:lang w:val="lt-LT"/>
              </w:rPr>
            </w:pPr>
          </w:p>
        </w:tc>
      </w:tr>
      <w:tr w:rsidR="00914EB5" w:rsidRPr="00914EB5" w14:paraId="19301702" w14:textId="77777777" w:rsidTr="00917C13">
        <w:tc>
          <w:tcPr>
            <w:tcW w:w="909" w:type="dxa"/>
            <w:tcBorders>
              <w:top w:val="single" w:sz="4" w:space="0" w:color="000000"/>
              <w:left w:val="single" w:sz="4" w:space="0" w:color="000000"/>
              <w:bottom w:val="single" w:sz="4" w:space="0" w:color="000000"/>
              <w:right w:val="single" w:sz="4" w:space="0" w:color="000000"/>
            </w:tcBorders>
            <w:vAlign w:val="center"/>
          </w:tcPr>
          <w:p w14:paraId="5DF803C5"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15.</w:t>
            </w:r>
          </w:p>
        </w:tc>
        <w:tc>
          <w:tcPr>
            <w:tcW w:w="2243" w:type="dxa"/>
            <w:tcBorders>
              <w:top w:val="single" w:sz="4" w:space="0" w:color="000000"/>
              <w:left w:val="single" w:sz="4" w:space="0" w:color="000000"/>
              <w:bottom w:val="single" w:sz="4" w:space="0" w:color="000000"/>
              <w:right w:val="single" w:sz="4" w:space="0" w:color="000000"/>
            </w:tcBorders>
            <w:vAlign w:val="center"/>
            <w:hideMark/>
          </w:tcPr>
          <w:p w14:paraId="0EB58086"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Aparato vidinė atmintis</w:t>
            </w:r>
          </w:p>
        </w:tc>
        <w:tc>
          <w:tcPr>
            <w:tcW w:w="3692" w:type="dxa"/>
            <w:tcBorders>
              <w:top w:val="single" w:sz="4" w:space="0" w:color="000000"/>
              <w:left w:val="single" w:sz="4" w:space="0" w:color="000000"/>
              <w:bottom w:val="single" w:sz="4" w:space="0" w:color="000000"/>
              <w:right w:val="single" w:sz="4" w:space="0" w:color="000000"/>
            </w:tcBorders>
            <w:vAlign w:val="center"/>
            <w:hideMark/>
          </w:tcPr>
          <w:p w14:paraId="641053FE"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 500 GB</w:t>
            </w:r>
          </w:p>
        </w:tc>
        <w:tc>
          <w:tcPr>
            <w:tcW w:w="3431" w:type="dxa"/>
            <w:tcBorders>
              <w:top w:val="single" w:sz="4" w:space="0" w:color="000000"/>
              <w:left w:val="single" w:sz="4" w:space="0" w:color="000000"/>
              <w:bottom w:val="single" w:sz="4" w:space="0" w:color="000000"/>
              <w:right w:val="single" w:sz="4" w:space="0" w:color="000000"/>
            </w:tcBorders>
          </w:tcPr>
          <w:p w14:paraId="617323C5" w14:textId="77777777" w:rsidR="00914EB5" w:rsidRPr="00914EB5" w:rsidRDefault="00914EB5" w:rsidP="00917C13">
            <w:pPr>
              <w:rPr>
                <w:rFonts w:ascii="Times New Roman" w:hAnsi="Times New Roman"/>
                <w:sz w:val="24"/>
                <w:szCs w:val="24"/>
                <w:lang w:val="lt-LT"/>
              </w:rPr>
            </w:pPr>
          </w:p>
        </w:tc>
      </w:tr>
      <w:tr w:rsidR="00914EB5" w:rsidRPr="00914EB5" w14:paraId="59CC9DFE" w14:textId="77777777" w:rsidTr="00917C13">
        <w:tc>
          <w:tcPr>
            <w:tcW w:w="909" w:type="dxa"/>
            <w:tcBorders>
              <w:top w:val="single" w:sz="4" w:space="0" w:color="000000"/>
              <w:left w:val="single" w:sz="4" w:space="0" w:color="000000"/>
              <w:bottom w:val="single" w:sz="4" w:space="0" w:color="000000"/>
              <w:right w:val="single" w:sz="4" w:space="0" w:color="000000"/>
            </w:tcBorders>
            <w:vAlign w:val="center"/>
          </w:tcPr>
          <w:p w14:paraId="64EF646B"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16.</w:t>
            </w:r>
          </w:p>
        </w:tc>
        <w:tc>
          <w:tcPr>
            <w:tcW w:w="2243" w:type="dxa"/>
            <w:tcBorders>
              <w:top w:val="single" w:sz="4" w:space="0" w:color="000000"/>
              <w:left w:val="single" w:sz="4" w:space="0" w:color="000000"/>
              <w:bottom w:val="single" w:sz="4" w:space="0" w:color="000000"/>
              <w:right w:val="single" w:sz="4" w:space="0" w:color="000000"/>
            </w:tcBorders>
            <w:vAlign w:val="center"/>
            <w:hideMark/>
          </w:tcPr>
          <w:p w14:paraId="4EEC3BA8"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Išorinės jungtys</w:t>
            </w:r>
          </w:p>
        </w:tc>
        <w:tc>
          <w:tcPr>
            <w:tcW w:w="3692" w:type="dxa"/>
            <w:tcBorders>
              <w:top w:val="single" w:sz="4" w:space="0" w:color="000000"/>
              <w:left w:val="single" w:sz="4" w:space="0" w:color="000000"/>
              <w:bottom w:val="single" w:sz="4" w:space="0" w:color="000000"/>
              <w:right w:val="single" w:sz="4" w:space="0" w:color="000000"/>
            </w:tcBorders>
            <w:vAlign w:val="center"/>
          </w:tcPr>
          <w:p w14:paraId="57B96D41"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13.1. USB arba lygiavertė;</w:t>
            </w:r>
          </w:p>
          <w:p w14:paraId="7FA12C8D"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13.2. LAN arba lygiavertė;</w:t>
            </w:r>
          </w:p>
          <w:p w14:paraId="65372A89"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13.3. HDMI arba lygiavertė;</w:t>
            </w:r>
          </w:p>
          <w:p w14:paraId="1067B9CA" w14:textId="77777777" w:rsidR="00914EB5" w:rsidRPr="00914EB5" w:rsidRDefault="00914EB5" w:rsidP="00917C13">
            <w:pPr>
              <w:rPr>
                <w:rFonts w:ascii="Times New Roman" w:hAnsi="Times New Roman"/>
                <w:sz w:val="24"/>
                <w:szCs w:val="24"/>
                <w:lang w:val="lt-LT"/>
              </w:rPr>
            </w:pPr>
          </w:p>
        </w:tc>
        <w:tc>
          <w:tcPr>
            <w:tcW w:w="3431" w:type="dxa"/>
            <w:tcBorders>
              <w:top w:val="single" w:sz="4" w:space="0" w:color="000000"/>
              <w:left w:val="single" w:sz="4" w:space="0" w:color="000000"/>
              <w:bottom w:val="single" w:sz="4" w:space="0" w:color="000000"/>
              <w:right w:val="single" w:sz="4" w:space="0" w:color="000000"/>
            </w:tcBorders>
          </w:tcPr>
          <w:p w14:paraId="764F430F" w14:textId="77777777" w:rsidR="00914EB5" w:rsidRPr="00914EB5" w:rsidRDefault="00914EB5" w:rsidP="00917C13">
            <w:pPr>
              <w:rPr>
                <w:rFonts w:ascii="Times New Roman" w:hAnsi="Times New Roman"/>
                <w:sz w:val="24"/>
                <w:szCs w:val="24"/>
                <w:lang w:val="lt-LT"/>
              </w:rPr>
            </w:pPr>
          </w:p>
        </w:tc>
      </w:tr>
      <w:tr w:rsidR="00914EB5" w:rsidRPr="00914EB5" w14:paraId="48AE85CF" w14:textId="77777777" w:rsidTr="00917C13">
        <w:tc>
          <w:tcPr>
            <w:tcW w:w="909" w:type="dxa"/>
            <w:tcBorders>
              <w:top w:val="single" w:sz="4" w:space="0" w:color="000000"/>
              <w:left w:val="single" w:sz="4" w:space="0" w:color="000000"/>
              <w:bottom w:val="single" w:sz="4" w:space="0" w:color="000000"/>
              <w:right w:val="single" w:sz="4" w:space="0" w:color="000000"/>
            </w:tcBorders>
            <w:vAlign w:val="center"/>
          </w:tcPr>
          <w:p w14:paraId="19D609BE"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17.</w:t>
            </w:r>
          </w:p>
        </w:tc>
        <w:tc>
          <w:tcPr>
            <w:tcW w:w="2243" w:type="dxa"/>
            <w:tcBorders>
              <w:top w:val="single" w:sz="4" w:space="0" w:color="000000"/>
              <w:left w:val="single" w:sz="4" w:space="0" w:color="000000"/>
              <w:bottom w:val="single" w:sz="4" w:space="0" w:color="000000"/>
              <w:right w:val="single" w:sz="4" w:space="0" w:color="000000"/>
            </w:tcBorders>
            <w:vAlign w:val="center"/>
            <w:hideMark/>
          </w:tcPr>
          <w:p w14:paraId="43408A27"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Ultragarso aparato maitinimo šaltinis</w:t>
            </w:r>
          </w:p>
        </w:tc>
        <w:tc>
          <w:tcPr>
            <w:tcW w:w="3692" w:type="dxa"/>
            <w:tcBorders>
              <w:top w:val="single" w:sz="4" w:space="0" w:color="000000"/>
              <w:left w:val="single" w:sz="4" w:space="0" w:color="000000"/>
              <w:bottom w:val="single" w:sz="4" w:space="0" w:color="000000"/>
              <w:right w:val="single" w:sz="4" w:space="0" w:color="000000"/>
            </w:tcBorders>
            <w:vAlign w:val="center"/>
            <w:hideMark/>
          </w:tcPr>
          <w:p w14:paraId="1E00C2A0"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230 V ± 10%, 50 Hz elektros tinklas</w:t>
            </w:r>
          </w:p>
        </w:tc>
        <w:tc>
          <w:tcPr>
            <w:tcW w:w="3431" w:type="dxa"/>
            <w:tcBorders>
              <w:top w:val="single" w:sz="4" w:space="0" w:color="000000"/>
              <w:left w:val="single" w:sz="4" w:space="0" w:color="000000"/>
              <w:bottom w:val="single" w:sz="4" w:space="0" w:color="000000"/>
              <w:right w:val="single" w:sz="4" w:space="0" w:color="000000"/>
            </w:tcBorders>
          </w:tcPr>
          <w:p w14:paraId="1E374068" w14:textId="77777777" w:rsidR="00914EB5" w:rsidRPr="00914EB5" w:rsidRDefault="00914EB5" w:rsidP="00917C13">
            <w:pPr>
              <w:rPr>
                <w:rFonts w:ascii="Times New Roman" w:hAnsi="Times New Roman"/>
                <w:sz w:val="24"/>
                <w:szCs w:val="24"/>
                <w:lang w:val="lt-LT"/>
              </w:rPr>
            </w:pPr>
          </w:p>
        </w:tc>
      </w:tr>
      <w:tr w:rsidR="00914EB5" w:rsidRPr="00914EB5" w14:paraId="62CBBB5B" w14:textId="77777777" w:rsidTr="00917C13">
        <w:tc>
          <w:tcPr>
            <w:tcW w:w="909" w:type="dxa"/>
            <w:tcBorders>
              <w:top w:val="single" w:sz="4" w:space="0" w:color="000000"/>
              <w:left w:val="single" w:sz="4" w:space="0" w:color="000000"/>
              <w:bottom w:val="single" w:sz="4" w:space="0" w:color="000000"/>
              <w:right w:val="single" w:sz="4" w:space="0" w:color="000000"/>
            </w:tcBorders>
            <w:vAlign w:val="center"/>
          </w:tcPr>
          <w:p w14:paraId="6A504098"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18.</w:t>
            </w:r>
          </w:p>
        </w:tc>
        <w:tc>
          <w:tcPr>
            <w:tcW w:w="2243" w:type="dxa"/>
            <w:tcBorders>
              <w:top w:val="single" w:sz="4" w:space="0" w:color="000000"/>
              <w:left w:val="single" w:sz="4" w:space="0" w:color="000000"/>
              <w:bottom w:val="single" w:sz="4" w:space="0" w:color="000000"/>
              <w:right w:val="single" w:sz="4" w:space="0" w:color="000000"/>
            </w:tcBorders>
            <w:vAlign w:val="center"/>
            <w:hideMark/>
          </w:tcPr>
          <w:p w14:paraId="23CB04BA"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Papildomi reikalavimai</w:t>
            </w:r>
          </w:p>
        </w:tc>
        <w:tc>
          <w:tcPr>
            <w:tcW w:w="3692" w:type="dxa"/>
            <w:tcBorders>
              <w:top w:val="single" w:sz="4" w:space="0" w:color="000000"/>
              <w:left w:val="single" w:sz="4" w:space="0" w:color="000000"/>
              <w:bottom w:val="single" w:sz="4" w:space="0" w:color="000000"/>
              <w:right w:val="single" w:sz="4" w:space="0" w:color="000000"/>
            </w:tcBorders>
            <w:vAlign w:val="center"/>
          </w:tcPr>
          <w:p w14:paraId="3E811090"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 Ultragarsinio gelio šildytuvas;</w:t>
            </w:r>
          </w:p>
          <w:p w14:paraId="7865389B"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2. Nespalvoto vaizdo spausdintuvas nuotraukoms spausdinti.</w:t>
            </w:r>
          </w:p>
          <w:p w14:paraId="5E397969" w14:textId="77777777" w:rsidR="00914EB5" w:rsidRPr="00914EB5" w:rsidRDefault="00914EB5" w:rsidP="00917C13">
            <w:pPr>
              <w:rPr>
                <w:rFonts w:ascii="Times New Roman" w:hAnsi="Times New Roman"/>
                <w:sz w:val="24"/>
                <w:szCs w:val="24"/>
                <w:lang w:val="lt-LT"/>
              </w:rPr>
            </w:pPr>
          </w:p>
        </w:tc>
        <w:tc>
          <w:tcPr>
            <w:tcW w:w="3431" w:type="dxa"/>
            <w:tcBorders>
              <w:top w:val="single" w:sz="4" w:space="0" w:color="000000"/>
              <w:left w:val="single" w:sz="4" w:space="0" w:color="000000"/>
              <w:bottom w:val="single" w:sz="4" w:space="0" w:color="000000"/>
              <w:right w:val="single" w:sz="4" w:space="0" w:color="000000"/>
            </w:tcBorders>
          </w:tcPr>
          <w:p w14:paraId="5DF38896" w14:textId="77777777" w:rsidR="00914EB5" w:rsidRPr="00914EB5" w:rsidRDefault="00914EB5" w:rsidP="00917C13">
            <w:pPr>
              <w:rPr>
                <w:rFonts w:ascii="Times New Roman" w:hAnsi="Times New Roman"/>
                <w:sz w:val="24"/>
                <w:szCs w:val="24"/>
                <w:lang w:val="lt-LT"/>
              </w:rPr>
            </w:pPr>
          </w:p>
        </w:tc>
      </w:tr>
      <w:tr w:rsidR="00914EB5" w:rsidRPr="00914EB5" w14:paraId="5BDC5610" w14:textId="77777777" w:rsidTr="00917C13">
        <w:tc>
          <w:tcPr>
            <w:tcW w:w="909" w:type="dxa"/>
            <w:tcBorders>
              <w:top w:val="single" w:sz="4" w:space="0" w:color="000000"/>
              <w:left w:val="single" w:sz="4" w:space="0" w:color="000000"/>
              <w:bottom w:val="single" w:sz="4" w:space="0" w:color="000000"/>
              <w:right w:val="single" w:sz="4" w:space="0" w:color="000000"/>
            </w:tcBorders>
            <w:vAlign w:val="center"/>
          </w:tcPr>
          <w:p w14:paraId="3CDF7C3C"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19.</w:t>
            </w:r>
          </w:p>
        </w:tc>
        <w:tc>
          <w:tcPr>
            <w:tcW w:w="2243" w:type="dxa"/>
            <w:tcBorders>
              <w:top w:val="single" w:sz="4" w:space="0" w:color="000000"/>
              <w:left w:val="single" w:sz="4" w:space="0" w:color="000000"/>
              <w:bottom w:val="single" w:sz="4" w:space="0" w:color="000000"/>
              <w:right w:val="single" w:sz="4" w:space="0" w:color="000000"/>
            </w:tcBorders>
            <w:vAlign w:val="center"/>
            <w:hideMark/>
          </w:tcPr>
          <w:p w14:paraId="64ADCC08"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Garantinio aptarnavimo laikotarpis</w:t>
            </w:r>
          </w:p>
        </w:tc>
        <w:tc>
          <w:tcPr>
            <w:tcW w:w="3692" w:type="dxa"/>
            <w:tcBorders>
              <w:top w:val="single" w:sz="4" w:space="0" w:color="000000"/>
              <w:left w:val="single" w:sz="4" w:space="0" w:color="000000"/>
              <w:bottom w:val="single" w:sz="4" w:space="0" w:color="000000"/>
              <w:right w:val="single" w:sz="4" w:space="0" w:color="000000"/>
            </w:tcBorders>
            <w:vAlign w:val="center"/>
            <w:hideMark/>
          </w:tcPr>
          <w:p w14:paraId="7A793E9F"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Visam perkamam įrangos komplektui taikoma garantija – ne trumpesnė nei 24 mėnesiai.</w:t>
            </w:r>
          </w:p>
        </w:tc>
        <w:tc>
          <w:tcPr>
            <w:tcW w:w="3431" w:type="dxa"/>
            <w:tcBorders>
              <w:top w:val="single" w:sz="4" w:space="0" w:color="000000"/>
              <w:left w:val="single" w:sz="4" w:space="0" w:color="000000"/>
              <w:bottom w:val="single" w:sz="4" w:space="0" w:color="000000"/>
              <w:right w:val="single" w:sz="4" w:space="0" w:color="000000"/>
            </w:tcBorders>
          </w:tcPr>
          <w:p w14:paraId="1864534C" w14:textId="77777777" w:rsidR="00914EB5" w:rsidRPr="00914EB5" w:rsidRDefault="00914EB5" w:rsidP="00917C13">
            <w:pPr>
              <w:rPr>
                <w:rFonts w:ascii="Times New Roman" w:hAnsi="Times New Roman"/>
                <w:sz w:val="24"/>
                <w:szCs w:val="24"/>
                <w:lang w:val="lt-LT"/>
              </w:rPr>
            </w:pPr>
          </w:p>
        </w:tc>
      </w:tr>
      <w:tr w:rsidR="00914EB5" w:rsidRPr="00914EB5" w14:paraId="6EA1396E" w14:textId="77777777" w:rsidTr="00917C13">
        <w:tc>
          <w:tcPr>
            <w:tcW w:w="909" w:type="dxa"/>
            <w:tcBorders>
              <w:top w:val="single" w:sz="4" w:space="0" w:color="000000"/>
              <w:left w:val="single" w:sz="4" w:space="0" w:color="000000"/>
              <w:bottom w:val="single" w:sz="4" w:space="0" w:color="000000"/>
              <w:right w:val="single" w:sz="4" w:space="0" w:color="000000"/>
            </w:tcBorders>
            <w:vAlign w:val="center"/>
          </w:tcPr>
          <w:p w14:paraId="2EDE7A48"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20.</w:t>
            </w:r>
          </w:p>
        </w:tc>
        <w:tc>
          <w:tcPr>
            <w:tcW w:w="2243" w:type="dxa"/>
            <w:tcBorders>
              <w:top w:val="single" w:sz="4" w:space="0" w:color="000000"/>
              <w:left w:val="single" w:sz="4" w:space="0" w:color="000000"/>
              <w:bottom w:val="single" w:sz="4" w:space="0" w:color="000000"/>
              <w:right w:val="single" w:sz="4" w:space="0" w:color="000000"/>
            </w:tcBorders>
          </w:tcPr>
          <w:p w14:paraId="2805E729"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Žymėjimas CE ženklu</w:t>
            </w:r>
          </w:p>
        </w:tc>
        <w:tc>
          <w:tcPr>
            <w:tcW w:w="3692" w:type="dxa"/>
            <w:tcBorders>
              <w:top w:val="single" w:sz="4" w:space="0" w:color="000000"/>
              <w:left w:val="single" w:sz="4" w:space="0" w:color="000000"/>
              <w:bottom w:val="single" w:sz="4" w:space="0" w:color="000000"/>
              <w:right w:val="single" w:sz="4" w:space="0" w:color="000000"/>
            </w:tcBorders>
          </w:tcPr>
          <w:p w14:paraId="0581E2EB"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Būtinas (kartu su pasiūlymu privaloma pateikti žymėjimą CE ženklu liudijančio galiojančio dokumento (CE sertifikato arba EB atitikties deklaracijos) kopiją)</w:t>
            </w:r>
          </w:p>
        </w:tc>
        <w:tc>
          <w:tcPr>
            <w:tcW w:w="3431" w:type="dxa"/>
            <w:tcBorders>
              <w:top w:val="single" w:sz="4" w:space="0" w:color="000000"/>
              <w:left w:val="single" w:sz="4" w:space="0" w:color="000000"/>
              <w:bottom w:val="single" w:sz="4" w:space="0" w:color="000000"/>
              <w:right w:val="single" w:sz="4" w:space="0" w:color="000000"/>
            </w:tcBorders>
          </w:tcPr>
          <w:p w14:paraId="62EB0EBC" w14:textId="77777777" w:rsidR="00914EB5" w:rsidRPr="00914EB5" w:rsidRDefault="00914EB5" w:rsidP="00917C13">
            <w:pPr>
              <w:rPr>
                <w:rFonts w:ascii="Times New Roman" w:hAnsi="Times New Roman"/>
                <w:sz w:val="24"/>
                <w:szCs w:val="24"/>
                <w:lang w:val="lt-LT"/>
              </w:rPr>
            </w:pPr>
          </w:p>
        </w:tc>
      </w:tr>
      <w:tr w:rsidR="00914EB5" w:rsidRPr="00914EB5" w14:paraId="33733607" w14:textId="77777777" w:rsidTr="00917C13">
        <w:tc>
          <w:tcPr>
            <w:tcW w:w="909" w:type="dxa"/>
            <w:tcBorders>
              <w:top w:val="single" w:sz="4" w:space="0" w:color="000000"/>
              <w:left w:val="single" w:sz="4" w:space="0" w:color="000000"/>
              <w:bottom w:val="single" w:sz="4" w:space="0" w:color="000000"/>
              <w:right w:val="single" w:sz="4" w:space="0" w:color="000000"/>
            </w:tcBorders>
            <w:vAlign w:val="center"/>
          </w:tcPr>
          <w:p w14:paraId="3A2529D2"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21.</w:t>
            </w:r>
          </w:p>
        </w:tc>
        <w:tc>
          <w:tcPr>
            <w:tcW w:w="2243" w:type="dxa"/>
            <w:tcBorders>
              <w:top w:val="single" w:sz="4" w:space="0" w:color="000000"/>
              <w:left w:val="single" w:sz="4" w:space="0" w:color="000000"/>
              <w:bottom w:val="single" w:sz="4" w:space="0" w:color="000000"/>
              <w:right w:val="single" w:sz="4" w:space="0" w:color="000000"/>
            </w:tcBorders>
          </w:tcPr>
          <w:p w14:paraId="3EC236AE"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Vartotojų apmokymas</w:t>
            </w:r>
          </w:p>
        </w:tc>
        <w:tc>
          <w:tcPr>
            <w:tcW w:w="3692" w:type="dxa"/>
            <w:tcBorders>
              <w:top w:val="single" w:sz="4" w:space="0" w:color="000000"/>
              <w:left w:val="single" w:sz="4" w:space="0" w:color="000000"/>
              <w:bottom w:val="single" w:sz="4" w:space="0" w:color="000000"/>
              <w:right w:val="single" w:sz="4" w:space="0" w:color="000000"/>
            </w:tcBorders>
          </w:tcPr>
          <w:p w14:paraId="3BB87F70"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Vartotojų apmokymas naudoti įrangą įskaičiuotas į pasiūlymo kainą.</w:t>
            </w:r>
          </w:p>
        </w:tc>
        <w:tc>
          <w:tcPr>
            <w:tcW w:w="3431" w:type="dxa"/>
            <w:tcBorders>
              <w:top w:val="single" w:sz="4" w:space="0" w:color="000000"/>
              <w:left w:val="single" w:sz="4" w:space="0" w:color="000000"/>
              <w:bottom w:val="single" w:sz="4" w:space="0" w:color="000000"/>
              <w:right w:val="single" w:sz="4" w:space="0" w:color="000000"/>
            </w:tcBorders>
          </w:tcPr>
          <w:p w14:paraId="2FFDB771" w14:textId="77777777" w:rsidR="00914EB5" w:rsidRPr="00914EB5" w:rsidRDefault="00914EB5" w:rsidP="00917C13">
            <w:pPr>
              <w:rPr>
                <w:rFonts w:ascii="Times New Roman" w:hAnsi="Times New Roman"/>
                <w:sz w:val="24"/>
                <w:szCs w:val="24"/>
                <w:lang w:val="lt-LT"/>
              </w:rPr>
            </w:pPr>
          </w:p>
        </w:tc>
      </w:tr>
      <w:tr w:rsidR="00914EB5" w:rsidRPr="00914EB5" w14:paraId="5BFEE564" w14:textId="77777777" w:rsidTr="00917C13">
        <w:tc>
          <w:tcPr>
            <w:tcW w:w="909" w:type="dxa"/>
            <w:tcBorders>
              <w:top w:val="single" w:sz="4" w:space="0" w:color="000000"/>
              <w:left w:val="single" w:sz="4" w:space="0" w:color="000000"/>
              <w:bottom w:val="single" w:sz="4" w:space="0" w:color="000000"/>
              <w:right w:val="single" w:sz="4" w:space="0" w:color="000000"/>
            </w:tcBorders>
            <w:vAlign w:val="center"/>
          </w:tcPr>
          <w:p w14:paraId="65EC8B6C"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22.</w:t>
            </w:r>
          </w:p>
        </w:tc>
        <w:tc>
          <w:tcPr>
            <w:tcW w:w="2243" w:type="dxa"/>
            <w:tcBorders>
              <w:top w:val="single" w:sz="4" w:space="0" w:color="000000"/>
              <w:left w:val="single" w:sz="4" w:space="0" w:color="000000"/>
              <w:bottom w:val="single" w:sz="4" w:space="0" w:color="000000"/>
              <w:right w:val="single" w:sz="4" w:space="0" w:color="000000"/>
            </w:tcBorders>
          </w:tcPr>
          <w:p w14:paraId="3EADA91E"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Techninio personalo apmokymas</w:t>
            </w:r>
          </w:p>
        </w:tc>
        <w:tc>
          <w:tcPr>
            <w:tcW w:w="3692" w:type="dxa"/>
            <w:tcBorders>
              <w:top w:val="single" w:sz="4" w:space="0" w:color="000000"/>
              <w:left w:val="single" w:sz="4" w:space="0" w:color="000000"/>
              <w:bottom w:val="single" w:sz="4" w:space="0" w:color="000000"/>
              <w:right w:val="single" w:sz="4" w:space="0" w:color="000000"/>
            </w:tcBorders>
          </w:tcPr>
          <w:p w14:paraId="273DB98B"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 xml:space="preserve">VšĮ Vilkaviškio ligoninės techninio personalo apmokymas apmokymas atlikti įrangos pogarantinę techninę </w:t>
            </w:r>
            <w:r w:rsidRPr="00914EB5">
              <w:rPr>
                <w:rFonts w:ascii="Times New Roman" w:hAnsi="Times New Roman"/>
                <w:sz w:val="24"/>
                <w:szCs w:val="24"/>
                <w:lang w:val="lt-LT"/>
              </w:rPr>
              <w:lastRenderedPageBreak/>
              <w:t>priežiūrą įskaičiuotas į pasiūlymo kainą.</w:t>
            </w:r>
          </w:p>
        </w:tc>
        <w:tc>
          <w:tcPr>
            <w:tcW w:w="3431" w:type="dxa"/>
            <w:tcBorders>
              <w:top w:val="single" w:sz="4" w:space="0" w:color="000000"/>
              <w:left w:val="single" w:sz="4" w:space="0" w:color="000000"/>
              <w:bottom w:val="single" w:sz="4" w:space="0" w:color="000000"/>
              <w:right w:val="single" w:sz="4" w:space="0" w:color="000000"/>
            </w:tcBorders>
          </w:tcPr>
          <w:p w14:paraId="0603D494" w14:textId="77777777" w:rsidR="00914EB5" w:rsidRPr="00914EB5" w:rsidRDefault="00914EB5" w:rsidP="00917C13">
            <w:pPr>
              <w:rPr>
                <w:rFonts w:ascii="Times New Roman" w:hAnsi="Times New Roman"/>
                <w:sz w:val="24"/>
                <w:szCs w:val="24"/>
                <w:lang w:val="lt-LT"/>
              </w:rPr>
            </w:pPr>
          </w:p>
        </w:tc>
      </w:tr>
      <w:tr w:rsidR="00914EB5" w:rsidRPr="00914EB5" w14:paraId="57A03D37" w14:textId="77777777" w:rsidTr="00917C13">
        <w:tc>
          <w:tcPr>
            <w:tcW w:w="909" w:type="dxa"/>
            <w:tcBorders>
              <w:top w:val="single" w:sz="4" w:space="0" w:color="000000"/>
              <w:left w:val="single" w:sz="4" w:space="0" w:color="000000"/>
              <w:bottom w:val="single" w:sz="4" w:space="0" w:color="000000"/>
              <w:right w:val="single" w:sz="4" w:space="0" w:color="000000"/>
            </w:tcBorders>
            <w:vAlign w:val="center"/>
          </w:tcPr>
          <w:p w14:paraId="5CB30CEF"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23.</w:t>
            </w:r>
          </w:p>
        </w:tc>
        <w:tc>
          <w:tcPr>
            <w:tcW w:w="2243" w:type="dxa"/>
            <w:tcBorders>
              <w:top w:val="single" w:sz="4" w:space="0" w:color="000000"/>
              <w:left w:val="single" w:sz="4" w:space="0" w:color="000000"/>
              <w:bottom w:val="single" w:sz="4" w:space="0" w:color="000000"/>
              <w:right w:val="single" w:sz="4" w:space="0" w:color="000000"/>
            </w:tcBorders>
          </w:tcPr>
          <w:p w14:paraId="5C042455"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Įrangos pristatymas ir instaliavimas</w:t>
            </w:r>
          </w:p>
        </w:tc>
        <w:tc>
          <w:tcPr>
            <w:tcW w:w="3692" w:type="dxa"/>
            <w:tcBorders>
              <w:top w:val="single" w:sz="4" w:space="0" w:color="000000"/>
              <w:left w:val="single" w:sz="4" w:space="0" w:color="000000"/>
              <w:bottom w:val="single" w:sz="4" w:space="0" w:color="000000"/>
              <w:right w:val="single" w:sz="4" w:space="0" w:color="000000"/>
            </w:tcBorders>
          </w:tcPr>
          <w:p w14:paraId="25F2C638"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Įrangos pristatymo, iškrovimo, pervežimo į instaliavimo vietą, instaliavimo, po instaliavimo likusių įpakavimo medžiagų išvežimo (utilizavimo) išlaidos įskaičiuotos į pasiūlymo kainą.</w:t>
            </w:r>
          </w:p>
        </w:tc>
        <w:tc>
          <w:tcPr>
            <w:tcW w:w="3431" w:type="dxa"/>
            <w:tcBorders>
              <w:top w:val="single" w:sz="4" w:space="0" w:color="000000"/>
              <w:left w:val="single" w:sz="4" w:space="0" w:color="000000"/>
              <w:bottom w:val="single" w:sz="4" w:space="0" w:color="000000"/>
              <w:right w:val="single" w:sz="4" w:space="0" w:color="000000"/>
            </w:tcBorders>
          </w:tcPr>
          <w:p w14:paraId="6DAB170D" w14:textId="77777777" w:rsidR="00914EB5" w:rsidRPr="00914EB5" w:rsidRDefault="00914EB5" w:rsidP="00917C13">
            <w:pPr>
              <w:rPr>
                <w:rFonts w:ascii="Times New Roman" w:hAnsi="Times New Roman"/>
                <w:sz w:val="24"/>
                <w:szCs w:val="24"/>
                <w:lang w:val="lt-LT"/>
              </w:rPr>
            </w:pPr>
          </w:p>
        </w:tc>
      </w:tr>
      <w:tr w:rsidR="00914EB5" w:rsidRPr="00914EB5" w14:paraId="0158AFAE" w14:textId="77777777" w:rsidTr="00917C13">
        <w:tc>
          <w:tcPr>
            <w:tcW w:w="909" w:type="dxa"/>
            <w:tcBorders>
              <w:top w:val="single" w:sz="4" w:space="0" w:color="000000"/>
              <w:left w:val="single" w:sz="4" w:space="0" w:color="000000"/>
              <w:bottom w:val="single" w:sz="4" w:space="0" w:color="000000"/>
              <w:right w:val="single" w:sz="4" w:space="0" w:color="000000"/>
            </w:tcBorders>
            <w:vAlign w:val="center"/>
          </w:tcPr>
          <w:p w14:paraId="39594B9C"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24.</w:t>
            </w:r>
          </w:p>
        </w:tc>
        <w:tc>
          <w:tcPr>
            <w:tcW w:w="2243" w:type="dxa"/>
            <w:tcBorders>
              <w:top w:val="single" w:sz="4" w:space="0" w:color="000000"/>
              <w:left w:val="single" w:sz="4" w:space="0" w:color="000000"/>
              <w:bottom w:val="single" w:sz="4" w:space="0" w:color="000000"/>
              <w:right w:val="single" w:sz="4" w:space="0" w:color="000000"/>
            </w:tcBorders>
          </w:tcPr>
          <w:p w14:paraId="31B67757"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Kartu su įranga pateikiama dokumentacija</w:t>
            </w:r>
          </w:p>
        </w:tc>
        <w:tc>
          <w:tcPr>
            <w:tcW w:w="3692" w:type="dxa"/>
            <w:tcBorders>
              <w:top w:val="single" w:sz="4" w:space="0" w:color="000000"/>
              <w:left w:val="single" w:sz="4" w:space="0" w:color="000000"/>
              <w:bottom w:val="single" w:sz="4" w:space="0" w:color="000000"/>
              <w:right w:val="single" w:sz="4" w:space="0" w:color="000000"/>
            </w:tcBorders>
          </w:tcPr>
          <w:p w14:paraId="400D0C03" w14:textId="77777777" w:rsidR="00914EB5" w:rsidRPr="00914EB5" w:rsidRDefault="00914EB5" w:rsidP="00917C13">
            <w:pPr>
              <w:spacing w:after="0" w:line="240" w:lineRule="auto"/>
              <w:rPr>
                <w:rFonts w:ascii="Times New Roman" w:hAnsi="Times New Roman"/>
                <w:sz w:val="24"/>
                <w:szCs w:val="24"/>
                <w:lang w:val="lt-LT"/>
              </w:rPr>
            </w:pPr>
            <w:r w:rsidRPr="00914EB5">
              <w:rPr>
                <w:rFonts w:ascii="Times New Roman" w:hAnsi="Times New Roman"/>
                <w:sz w:val="24"/>
                <w:szCs w:val="24"/>
                <w:lang w:val="lt-LT"/>
              </w:rPr>
              <w:t>1. Naudojimo instrukcija lietuvių ir anglų kalba;</w:t>
            </w:r>
          </w:p>
          <w:p w14:paraId="4F92ACE6" w14:textId="77777777" w:rsidR="00914EB5" w:rsidRPr="00914EB5" w:rsidRDefault="00914EB5" w:rsidP="00917C13">
            <w:pPr>
              <w:spacing w:after="0" w:line="240" w:lineRule="auto"/>
              <w:rPr>
                <w:rFonts w:ascii="Times New Roman" w:hAnsi="Times New Roman"/>
                <w:sz w:val="24"/>
                <w:szCs w:val="24"/>
                <w:lang w:val="lt-LT"/>
              </w:rPr>
            </w:pPr>
            <w:r w:rsidRPr="00914EB5">
              <w:rPr>
                <w:rFonts w:ascii="Times New Roman" w:hAnsi="Times New Roman"/>
                <w:sz w:val="24"/>
                <w:szCs w:val="24"/>
                <w:lang w:val="lt-LT"/>
              </w:rPr>
              <w:t>2.  Serviso dokumentacija lietuvių arba anglų kalba:</w:t>
            </w:r>
          </w:p>
          <w:p w14:paraId="48FFDD47" w14:textId="77777777" w:rsidR="00914EB5" w:rsidRPr="00914EB5" w:rsidRDefault="00914EB5" w:rsidP="00917C13">
            <w:pPr>
              <w:spacing w:after="0" w:line="240" w:lineRule="auto"/>
              <w:rPr>
                <w:rFonts w:ascii="Times New Roman" w:hAnsi="Times New Roman"/>
                <w:sz w:val="24"/>
                <w:szCs w:val="24"/>
                <w:lang w:val="lt-LT"/>
              </w:rPr>
            </w:pPr>
            <w:r w:rsidRPr="00914EB5">
              <w:rPr>
                <w:rFonts w:ascii="Times New Roman" w:hAnsi="Times New Roman"/>
                <w:sz w:val="24"/>
                <w:szCs w:val="24"/>
                <w:lang w:val="lt-LT"/>
              </w:rPr>
              <w:t>a) Instaliavimo instrukcijos;</w:t>
            </w:r>
          </w:p>
          <w:p w14:paraId="1AD8D1F3" w14:textId="77777777" w:rsidR="00914EB5" w:rsidRPr="00914EB5" w:rsidRDefault="00914EB5" w:rsidP="00917C13">
            <w:pPr>
              <w:spacing w:after="0" w:line="240" w:lineRule="auto"/>
              <w:rPr>
                <w:rFonts w:ascii="Times New Roman" w:hAnsi="Times New Roman"/>
                <w:sz w:val="24"/>
                <w:szCs w:val="24"/>
                <w:lang w:val="lt-LT"/>
              </w:rPr>
            </w:pPr>
            <w:r w:rsidRPr="00914EB5">
              <w:rPr>
                <w:rFonts w:ascii="Times New Roman" w:hAnsi="Times New Roman"/>
                <w:sz w:val="24"/>
                <w:szCs w:val="24"/>
                <w:lang w:val="lt-LT"/>
              </w:rPr>
              <w:t>b) Funkcionalumo patikrinimo instrukcijos;</w:t>
            </w:r>
          </w:p>
          <w:p w14:paraId="0AFB1300" w14:textId="77777777" w:rsidR="00914EB5" w:rsidRPr="00914EB5" w:rsidRDefault="00914EB5" w:rsidP="00917C13">
            <w:pPr>
              <w:spacing w:after="0" w:line="240" w:lineRule="auto"/>
              <w:rPr>
                <w:rFonts w:ascii="Times New Roman" w:hAnsi="Times New Roman"/>
                <w:sz w:val="24"/>
                <w:szCs w:val="24"/>
                <w:lang w:val="lt-LT"/>
              </w:rPr>
            </w:pPr>
            <w:r w:rsidRPr="00914EB5">
              <w:rPr>
                <w:rFonts w:ascii="Times New Roman" w:hAnsi="Times New Roman"/>
                <w:sz w:val="24"/>
                <w:szCs w:val="24"/>
                <w:lang w:val="lt-LT"/>
              </w:rPr>
              <w:t>c) Aptarnavimo instrukcijos;</w:t>
            </w:r>
          </w:p>
          <w:p w14:paraId="5D14918F"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d) Gedimų nustatymo instrukcijos</w:t>
            </w:r>
          </w:p>
        </w:tc>
        <w:tc>
          <w:tcPr>
            <w:tcW w:w="3431" w:type="dxa"/>
            <w:tcBorders>
              <w:top w:val="single" w:sz="4" w:space="0" w:color="000000"/>
              <w:left w:val="single" w:sz="4" w:space="0" w:color="000000"/>
              <w:bottom w:val="single" w:sz="4" w:space="0" w:color="000000"/>
              <w:right w:val="single" w:sz="4" w:space="0" w:color="000000"/>
            </w:tcBorders>
          </w:tcPr>
          <w:p w14:paraId="7920FB61" w14:textId="77777777" w:rsidR="00914EB5" w:rsidRPr="00914EB5" w:rsidRDefault="00914EB5" w:rsidP="00917C13">
            <w:pPr>
              <w:rPr>
                <w:rFonts w:ascii="Times New Roman" w:hAnsi="Times New Roman"/>
                <w:sz w:val="24"/>
                <w:szCs w:val="24"/>
                <w:lang w:val="lt-LT"/>
              </w:rPr>
            </w:pPr>
          </w:p>
        </w:tc>
      </w:tr>
      <w:tr w:rsidR="00914EB5" w:rsidRPr="00914EB5" w14:paraId="305A1593" w14:textId="77777777" w:rsidTr="00917C13">
        <w:tc>
          <w:tcPr>
            <w:tcW w:w="909" w:type="dxa"/>
            <w:tcBorders>
              <w:top w:val="single" w:sz="4" w:space="0" w:color="000000"/>
              <w:left w:val="single" w:sz="4" w:space="0" w:color="000000"/>
              <w:bottom w:val="single" w:sz="4" w:space="0" w:color="000000"/>
              <w:right w:val="single" w:sz="4" w:space="0" w:color="000000"/>
            </w:tcBorders>
            <w:vAlign w:val="center"/>
          </w:tcPr>
          <w:p w14:paraId="42584801" w14:textId="77777777" w:rsidR="00914EB5" w:rsidRPr="00914EB5" w:rsidRDefault="00914EB5" w:rsidP="00917C13">
            <w:pPr>
              <w:rPr>
                <w:rFonts w:ascii="Times New Roman" w:hAnsi="Times New Roman"/>
                <w:sz w:val="24"/>
                <w:szCs w:val="24"/>
                <w:lang w:val="lt-LT"/>
              </w:rPr>
            </w:pPr>
            <w:r w:rsidRPr="00914EB5">
              <w:rPr>
                <w:rFonts w:ascii="Times New Roman" w:hAnsi="Times New Roman"/>
                <w:sz w:val="24"/>
                <w:szCs w:val="24"/>
                <w:lang w:val="lt-LT"/>
              </w:rPr>
              <w:t>25.</w:t>
            </w:r>
          </w:p>
        </w:tc>
        <w:tc>
          <w:tcPr>
            <w:tcW w:w="2243" w:type="dxa"/>
            <w:tcBorders>
              <w:top w:val="single" w:sz="4" w:space="0" w:color="000000"/>
              <w:left w:val="single" w:sz="4" w:space="0" w:color="000000"/>
              <w:bottom w:val="single" w:sz="4" w:space="0" w:color="000000"/>
              <w:right w:val="single" w:sz="4" w:space="0" w:color="000000"/>
            </w:tcBorders>
          </w:tcPr>
          <w:p w14:paraId="4FCF2521" w14:textId="77777777" w:rsidR="00914EB5" w:rsidRPr="00914EB5" w:rsidRDefault="00914EB5" w:rsidP="00917C13">
            <w:pPr>
              <w:rPr>
                <w:rFonts w:ascii="Times New Roman" w:hAnsi="Times New Roman"/>
                <w:sz w:val="24"/>
                <w:szCs w:val="24"/>
                <w:lang w:val="lt-LT"/>
              </w:rPr>
            </w:pPr>
            <w:r w:rsidRPr="00914EB5">
              <w:rPr>
                <w:rFonts w:ascii="Times New Roman" w:eastAsia="SimSun" w:hAnsi="Times New Roman"/>
                <w:kern w:val="1"/>
                <w:sz w:val="24"/>
                <w:szCs w:val="24"/>
                <w:lang w:val="lt-LT" w:eastAsia="hi-IN" w:bidi="hi-IN"/>
              </w:rPr>
              <w:t>Galimybė įsigyti originalias (arba joms lygiavertes) atsargines dalis</w:t>
            </w:r>
          </w:p>
        </w:tc>
        <w:tc>
          <w:tcPr>
            <w:tcW w:w="3692" w:type="dxa"/>
            <w:tcBorders>
              <w:top w:val="single" w:sz="4" w:space="0" w:color="000000"/>
              <w:left w:val="single" w:sz="4" w:space="0" w:color="000000"/>
              <w:bottom w:val="single" w:sz="4" w:space="0" w:color="000000"/>
              <w:right w:val="single" w:sz="4" w:space="0" w:color="000000"/>
            </w:tcBorders>
          </w:tcPr>
          <w:p w14:paraId="58D05554" w14:textId="77777777" w:rsidR="00914EB5" w:rsidRPr="00914EB5" w:rsidRDefault="00914EB5" w:rsidP="00917C13">
            <w:pPr>
              <w:rPr>
                <w:rFonts w:ascii="Times New Roman" w:hAnsi="Times New Roman"/>
                <w:sz w:val="24"/>
                <w:szCs w:val="24"/>
                <w:lang w:val="lt-LT"/>
              </w:rPr>
            </w:pPr>
            <w:r w:rsidRPr="00914EB5">
              <w:rPr>
                <w:rFonts w:ascii="Times New Roman" w:eastAsia="SimSun" w:hAnsi="Times New Roman"/>
                <w:kern w:val="1"/>
                <w:sz w:val="24"/>
                <w:szCs w:val="24"/>
                <w:lang w:val="lt-LT" w:eastAsia="hi-IN" w:bidi="hi-IN"/>
              </w:rPr>
              <w:t>Tiekėjas turi užtikrinti galimybę įsigyti siūlomos prekės originalias (arba joms lygiavertes) atsargines dalis (jų tiekimą rinkai) ne trumpiau kaip 5 metus (prašome nurodyti konkrečią trukmę) nuo prekės garantinio laikotarpio pabaigos, išskyrus atvejus, kai siūlomos prekės originalios (arba joms lygiavertės) atsarginės dalys dėl objektyvių priežasčių negali būti tiekiamos Lietuvos Respublikos rinkai (būtinas tiekėjo ir/arba gamintojo atitinkamas patvirtinimas). Pastaba: Reikalavimas taikomas vadovaujantis Lietuvos Respublikos aplinkos ministro 2022 m. gruodžio 13 d. įsakymu Nr. D1-401 patvirtinto aplinkos apsaugos kriterijų taikymo, vykdant žaliuosius pirkimus, tvarkos aprašo II skyriaus 4.4.4.4 punktu.</w:t>
            </w:r>
          </w:p>
        </w:tc>
        <w:tc>
          <w:tcPr>
            <w:tcW w:w="3431" w:type="dxa"/>
            <w:tcBorders>
              <w:top w:val="single" w:sz="4" w:space="0" w:color="000000"/>
              <w:left w:val="single" w:sz="4" w:space="0" w:color="000000"/>
              <w:bottom w:val="single" w:sz="4" w:space="0" w:color="000000"/>
              <w:right w:val="single" w:sz="4" w:space="0" w:color="000000"/>
            </w:tcBorders>
          </w:tcPr>
          <w:p w14:paraId="4B665866" w14:textId="77777777" w:rsidR="00914EB5" w:rsidRPr="00914EB5" w:rsidRDefault="00914EB5" w:rsidP="00917C13">
            <w:pPr>
              <w:rPr>
                <w:rFonts w:ascii="Times New Roman" w:hAnsi="Times New Roman"/>
                <w:sz w:val="24"/>
                <w:szCs w:val="24"/>
                <w:lang w:val="lt-LT"/>
              </w:rPr>
            </w:pPr>
          </w:p>
        </w:tc>
      </w:tr>
    </w:tbl>
    <w:p w14:paraId="0AFA7E0D" w14:textId="77777777" w:rsidR="00914EB5" w:rsidRPr="00914EB5" w:rsidRDefault="00914EB5" w:rsidP="00914EB5">
      <w:pPr>
        <w:rPr>
          <w:rFonts w:ascii="Times New Roman" w:hAnsi="Times New Roman"/>
          <w:sz w:val="24"/>
          <w:szCs w:val="24"/>
          <w:lang w:val="lt-LT"/>
        </w:rPr>
      </w:pPr>
    </w:p>
    <w:p w14:paraId="46C25D70" w14:textId="77777777" w:rsidR="00914EB5" w:rsidRPr="00914EB5" w:rsidRDefault="00914EB5" w:rsidP="00914EB5">
      <w:pPr>
        <w:rPr>
          <w:rFonts w:ascii="Times New Roman" w:hAnsi="Times New Roman"/>
          <w:sz w:val="24"/>
          <w:szCs w:val="24"/>
          <w:lang w:val="lt-LT"/>
        </w:rPr>
      </w:pPr>
    </w:p>
    <w:p w14:paraId="29876BAE" w14:textId="77777777" w:rsidR="00914EB5" w:rsidRPr="00914EB5" w:rsidRDefault="00914EB5" w:rsidP="00914EB5">
      <w:pPr>
        <w:rPr>
          <w:rFonts w:ascii="Times New Roman" w:hAnsi="Times New Roman"/>
          <w:sz w:val="24"/>
          <w:szCs w:val="24"/>
          <w:lang w:val="lt-LT"/>
        </w:rPr>
      </w:pPr>
    </w:p>
    <w:p w14:paraId="4B3AAB75" w14:textId="77777777" w:rsidR="00914EB5" w:rsidRPr="00914EB5" w:rsidRDefault="00914EB5" w:rsidP="00914EB5">
      <w:pPr>
        <w:rPr>
          <w:rFonts w:ascii="Times New Roman" w:hAnsi="Times New Roman"/>
          <w:sz w:val="24"/>
          <w:szCs w:val="24"/>
          <w:lang w:val="lt-LT"/>
        </w:rPr>
      </w:pPr>
    </w:p>
    <w:p w14:paraId="00C89B20" w14:textId="77777777" w:rsidR="00C3511F" w:rsidRPr="00914EB5" w:rsidRDefault="00C3511F">
      <w:pPr>
        <w:rPr>
          <w:rFonts w:ascii="Times New Roman" w:hAnsi="Times New Roman"/>
          <w:sz w:val="24"/>
          <w:szCs w:val="24"/>
          <w:lang w:val="lt-LT"/>
        </w:rPr>
      </w:pPr>
    </w:p>
    <w:sectPr w:rsidR="00C3511F" w:rsidRPr="00914EB5" w:rsidSect="00914EB5">
      <w:headerReference w:type="even" r:id="rId6"/>
      <w:headerReference w:type="default" r:id="rId7"/>
      <w:footerReference w:type="even" r:id="rId8"/>
      <w:footerReference w:type="default" r:id="rId9"/>
      <w:headerReference w:type="first" r:id="rId10"/>
      <w:footerReference w:type="first" r:id="rId11"/>
      <w:pgSz w:w="12240" w:h="15840"/>
      <w:pgMar w:top="1135" w:right="1440" w:bottom="1440" w:left="1440" w:header="720" w:footer="34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70A27" w14:textId="77777777" w:rsidR="0027583A" w:rsidRDefault="0027583A">
      <w:pPr>
        <w:spacing w:after="0" w:line="240" w:lineRule="auto"/>
      </w:pPr>
      <w:r>
        <w:separator/>
      </w:r>
    </w:p>
  </w:endnote>
  <w:endnote w:type="continuationSeparator" w:id="0">
    <w:p w14:paraId="137CE8DE" w14:textId="77777777" w:rsidR="0027583A" w:rsidRDefault="002758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998AF" w14:textId="77777777" w:rsidR="00914EB5" w:rsidRDefault="00914EB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AD204" w14:textId="77777777" w:rsidR="00914EB5" w:rsidRDefault="00914EB5">
    <w:pPr>
      <w:pStyle w:val="Porat"/>
      <w:jc w:val="right"/>
    </w:pPr>
    <w:r>
      <w:fldChar w:fldCharType="begin"/>
    </w:r>
    <w:r>
      <w:instrText xml:space="preserve"> PAGE   \* MERGEFORMAT </w:instrText>
    </w:r>
    <w:r>
      <w:fldChar w:fldCharType="separate"/>
    </w:r>
    <w:r>
      <w:rPr>
        <w:noProof/>
      </w:rPr>
      <w:t>21</w:t>
    </w:r>
    <w:r>
      <w:rPr>
        <w:noProof/>
      </w:rPr>
      <w:fldChar w:fldCharType="end"/>
    </w:r>
  </w:p>
  <w:p w14:paraId="01C7BE32" w14:textId="77777777" w:rsidR="00914EB5" w:rsidRDefault="00914EB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B96A8" w14:textId="77777777" w:rsidR="00914EB5" w:rsidRDefault="00914EB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086FD" w14:textId="77777777" w:rsidR="0027583A" w:rsidRDefault="0027583A">
      <w:pPr>
        <w:spacing w:after="0" w:line="240" w:lineRule="auto"/>
      </w:pPr>
      <w:r>
        <w:separator/>
      </w:r>
    </w:p>
  </w:footnote>
  <w:footnote w:type="continuationSeparator" w:id="0">
    <w:p w14:paraId="01E30B44" w14:textId="77777777" w:rsidR="0027583A" w:rsidRDefault="002758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078A7" w14:textId="77777777" w:rsidR="00914EB5" w:rsidRDefault="00914EB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817A6" w14:textId="77777777" w:rsidR="00914EB5" w:rsidRDefault="00914EB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A8274" w14:textId="77777777" w:rsidR="00914EB5" w:rsidRDefault="00914EB5">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EB5"/>
    <w:rsid w:val="00106014"/>
    <w:rsid w:val="0018385A"/>
    <w:rsid w:val="0027583A"/>
    <w:rsid w:val="005D2F61"/>
    <w:rsid w:val="006827D8"/>
    <w:rsid w:val="00914EB5"/>
    <w:rsid w:val="00B05BAA"/>
    <w:rsid w:val="00C3511F"/>
    <w:rsid w:val="00F309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5862A"/>
  <w15:chartTrackingRefBased/>
  <w15:docId w15:val="{95B6D922-E4BF-49ED-8D17-1996AB2F4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4EB5"/>
    <w:pPr>
      <w:spacing w:after="160" w:line="259" w:lineRule="auto"/>
      <w:jc w:val="left"/>
    </w:pPr>
    <w:rPr>
      <w:rFonts w:ascii="Calibri" w:eastAsia="Calibri" w:hAnsi="Calibri" w:cs="Times New Roman"/>
      <w:kern w:val="0"/>
      <w:sz w:val="22"/>
      <w:lang w:val="en-US"/>
      <w14:ligatures w14:val="none"/>
    </w:rPr>
  </w:style>
  <w:style w:type="paragraph" w:styleId="Antrat1">
    <w:name w:val="heading 1"/>
    <w:basedOn w:val="prastasis"/>
    <w:next w:val="prastasis"/>
    <w:link w:val="Antrat1Diagrama"/>
    <w:uiPriority w:val="9"/>
    <w:qFormat/>
    <w:rsid w:val="00914EB5"/>
    <w:pPr>
      <w:keepNext/>
      <w:keepLines/>
      <w:spacing w:before="360" w:after="80" w:line="240" w:lineRule="auto"/>
      <w:jc w:val="both"/>
      <w:outlineLvl w:val="0"/>
    </w:pPr>
    <w:rPr>
      <w:rFonts w:asciiTheme="majorHAnsi" w:eastAsiaTheme="majorEastAsia" w:hAnsiTheme="majorHAnsi" w:cstheme="majorBidi"/>
      <w:color w:val="0F4761" w:themeColor="accent1" w:themeShade="BF"/>
      <w:kern w:val="2"/>
      <w:sz w:val="40"/>
      <w:szCs w:val="40"/>
      <w:lang w:val="lt-LT"/>
      <w14:ligatures w14:val="standardContextual"/>
    </w:rPr>
  </w:style>
  <w:style w:type="paragraph" w:styleId="Antrat2">
    <w:name w:val="heading 2"/>
    <w:basedOn w:val="prastasis"/>
    <w:next w:val="prastasis"/>
    <w:link w:val="Antrat2Diagrama"/>
    <w:uiPriority w:val="9"/>
    <w:semiHidden/>
    <w:unhideWhenUsed/>
    <w:qFormat/>
    <w:rsid w:val="00914EB5"/>
    <w:pPr>
      <w:keepNext/>
      <w:keepLines/>
      <w:spacing w:before="160" w:after="80" w:line="240" w:lineRule="auto"/>
      <w:jc w:val="both"/>
      <w:outlineLvl w:val="1"/>
    </w:pPr>
    <w:rPr>
      <w:rFonts w:asciiTheme="majorHAnsi" w:eastAsiaTheme="majorEastAsia" w:hAnsiTheme="majorHAnsi" w:cstheme="majorBidi"/>
      <w:color w:val="0F4761" w:themeColor="accent1" w:themeShade="BF"/>
      <w:kern w:val="2"/>
      <w:sz w:val="32"/>
      <w:szCs w:val="32"/>
      <w:lang w:val="lt-LT"/>
      <w14:ligatures w14:val="standardContextual"/>
    </w:rPr>
  </w:style>
  <w:style w:type="paragraph" w:styleId="Antrat3">
    <w:name w:val="heading 3"/>
    <w:basedOn w:val="prastasis"/>
    <w:next w:val="prastasis"/>
    <w:link w:val="Antrat3Diagrama"/>
    <w:uiPriority w:val="9"/>
    <w:semiHidden/>
    <w:unhideWhenUsed/>
    <w:qFormat/>
    <w:rsid w:val="00914EB5"/>
    <w:pPr>
      <w:keepNext/>
      <w:keepLines/>
      <w:spacing w:before="160" w:after="80" w:line="240" w:lineRule="auto"/>
      <w:jc w:val="both"/>
      <w:outlineLvl w:val="2"/>
    </w:pPr>
    <w:rPr>
      <w:rFonts w:asciiTheme="minorHAnsi" w:eastAsiaTheme="majorEastAsia" w:hAnsiTheme="minorHAnsi" w:cstheme="majorBidi"/>
      <w:color w:val="0F4761" w:themeColor="accent1" w:themeShade="BF"/>
      <w:kern w:val="2"/>
      <w:sz w:val="28"/>
      <w:szCs w:val="28"/>
      <w:lang w:val="lt-LT"/>
      <w14:ligatures w14:val="standardContextual"/>
    </w:rPr>
  </w:style>
  <w:style w:type="paragraph" w:styleId="Antrat4">
    <w:name w:val="heading 4"/>
    <w:basedOn w:val="prastasis"/>
    <w:next w:val="prastasis"/>
    <w:link w:val="Antrat4Diagrama"/>
    <w:uiPriority w:val="9"/>
    <w:semiHidden/>
    <w:unhideWhenUsed/>
    <w:qFormat/>
    <w:rsid w:val="00914EB5"/>
    <w:pPr>
      <w:keepNext/>
      <w:keepLines/>
      <w:spacing w:before="80" w:after="40" w:line="240" w:lineRule="auto"/>
      <w:jc w:val="both"/>
      <w:outlineLvl w:val="3"/>
    </w:pPr>
    <w:rPr>
      <w:rFonts w:asciiTheme="minorHAnsi" w:eastAsiaTheme="majorEastAsia" w:hAnsiTheme="minorHAnsi" w:cstheme="majorBidi"/>
      <w:i/>
      <w:iCs/>
      <w:color w:val="0F4761" w:themeColor="accent1" w:themeShade="BF"/>
      <w:kern w:val="2"/>
      <w:sz w:val="24"/>
      <w:lang w:val="lt-LT"/>
      <w14:ligatures w14:val="standardContextual"/>
    </w:rPr>
  </w:style>
  <w:style w:type="paragraph" w:styleId="Antrat5">
    <w:name w:val="heading 5"/>
    <w:basedOn w:val="prastasis"/>
    <w:next w:val="prastasis"/>
    <w:link w:val="Antrat5Diagrama"/>
    <w:uiPriority w:val="9"/>
    <w:semiHidden/>
    <w:unhideWhenUsed/>
    <w:qFormat/>
    <w:rsid w:val="00914EB5"/>
    <w:pPr>
      <w:keepNext/>
      <w:keepLines/>
      <w:spacing w:before="80" w:after="40" w:line="240" w:lineRule="auto"/>
      <w:jc w:val="both"/>
      <w:outlineLvl w:val="4"/>
    </w:pPr>
    <w:rPr>
      <w:rFonts w:asciiTheme="minorHAnsi" w:eastAsiaTheme="majorEastAsia" w:hAnsiTheme="minorHAnsi" w:cstheme="majorBidi"/>
      <w:color w:val="0F4761" w:themeColor="accent1" w:themeShade="BF"/>
      <w:kern w:val="2"/>
      <w:sz w:val="24"/>
      <w:lang w:val="lt-LT"/>
      <w14:ligatures w14:val="standardContextual"/>
    </w:rPr>
  </w:style>
  <w:style w:type="paragraph" w:styleId="Antrat6">
    <w:name w:val="heading 6"/>
    <w:basedOn w:val="prastasis"/>
    <w:next w:val="prastasis"/>
    <w:link w:val="Antrat6Diagrama"/>
    <w:uiPriority w:val="9"/>
    <w:semiHidden/>
    <w:unhideWhenUsed/>
    <w:qFormat/>
    <w:rsid w:val="00914EB5"/>
    <w:pPr>
      <w:keepNext/>
      <w:keepLines/>
      <w:spacing w:before="40" w:after="0" w:line="240" w:lineRule="auto"/>
      <w:jc w:val="both"/>
      <w:outlineLvl w:val="5"/>
    </w:pPr>
    <w:rPr>
      <w:rFonts w:asciiTheme="minorHAnsi" w:eastAsiaTheme="majorEastAsia" w:hAnsiTheme="minorHAnsi" w:cstheme="majorBidi"/>
      <w:i/>
      <w:iCs/>
      <w:color w:val="595959" w:themeColor="text1" w:themeTint="A6"/>
      <w:kern w:val="2"/>
      <w:sz w:val="24"/>
      <w:lang w:val="lt-LT"/>
      <w14:ligatures w14:val="standardContextual"/>
    </w:rPr>
  </w:style>
  <w:style w:type="paragraph" w:styleId="Antrat7">
    <w:name w:val="heading 7"/>
    <w:basedOn w:val="prastasis"/>
    <w:next w:val="prastasis"/>
    <w:link w:val="Antrat7Diagrama"/>
    <w:uiPriority w:val="9"/>
    <w:semiHidden/>
    <w:unhideWhenUsed/>
    <w:qFormat/>
    <w:rsid w:val="00914EB5"/>
    <w:pPr>
      <w:keepNext/>
      <w:keepLines/>
      <w:spacing w:before="40" w:after="0" w:line="240" w:lineRule="auto"/>
      <w:jc w:val="both"/>
      <w:outlineLvl w:val="6"/>
    </w:pPr>
    <w:rPr>
      <w:rFonts w:asciiTheme="minorHAnsi" w:eastAsiaTheme="majorEastAsia" w:hAnsiTheme="minorHAnsi" w:cstheme="majorBidi"/>
      <w:color w:val="595959" w:themeColor="text1" w:themeTint="A6"/>
      <w:kern w:val="2"/>
      <w:sz w:val="24"/>
      <w:lang w:val="lt-LT"/>
      <w14:ligatures w14:val="standardContextual"/>
    </w:rPr>
  </w:style>
  <w:style w:type="paragraph" w:styleId="Antrat8">
    <w:name w:val="heading 8"/>
    <w:basedOn w:val="prastasis"/>
    <w:next w:val="prastasis"/>
    <w:link w:val="Antrat8Diagrama"/>
    <w:uiPriority w:val="9"/>
    <w:semiHidden/>
    <w:unhideWhenUsed/>
    <w:qFormat/>
    <w:rsid w:val="00914EB5"/>
    <w:pPr>
      <w:keepNext/>
      <w:keepLines/>
      <w:spacing w:after="0" w:line="240" w:lineRule="auto"/>
      <w:jc w:val="both"/>
      <w:outlineLvl w:val="7"/>
    </w:pPr>
    <w:rPr>
      <w:rFonts w:asciiTheme="minorHAnsi" w:eastAsiaTheme="majorEastAsia" w:hAnsiTheme="minorHAnsi" w:cstheme="majorBidi"/>
      <w:i/>
      <w:iCs/>
      <w:color w:val="272727" w:themeColor="text1" w:themeTint="D8"/>
      <w:kern w:val="2"/>
      <w:sz w:val="24"/>
      <w:lang w:val="lt-LT"/>
      <w14:ligatures w14:val="standardContextual"/>
    </w:rPr>
  </w:style>
  <w:style w:type="paragraph" w:styleId="Antrat9">
    <w:name w:val="heading 9"/>
    <w:basedOn w:val="prastasis"/>
    <w:next w:val="prastasis"/>
    <w:link w:val="Antrat9Diagrama"/>
    <w:uiPriority w:val="9"/>
    <w:semiHidden/>
    <w:unhideWhenUsed/>
    <w:qFormat/>
    <w:rsid w:val="00914EB5"/>
    <w:pPr>
      <w:keepNext/>
      <w:keepLines/>
      <w:spacing w:after="0" w:line="240" w:lineRule="auto"/>
      <w:jc w:val="both"/>
      <w:outlineLvl w:val="8"/>
    </w:pPr>
    <w:rPr>
      <w:rFonts w:asciiTheme="minorHAnsi" w:eastAsiaTheme="majorEastAsia" w:hAnsiTheme="minorHAnsi" w:cstheme="majorBidi"/>
      <w:color w:val="272727" w:themeColor="text1" w:themeTint="D8"/>
      <w:kern w:val="2"/>
      <w:sz w:val="24"/>
      <w:lang w:val="lt-LT"/>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14EB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14EB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14EB5"/>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14EB5"/>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14EB5"/>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914EB5"/>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14EB5"/>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914EB5"/>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14EB5"/>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914EB5"/>
    <w:pPr>
      <w:spacing w:after="80" w:line="240" w:lineRule="auto"/>
      <w:contextualSpacing/>
      <w:jc w:val="both"/>
    </w:pPr>
    <w:rPr>
      <w:rFonts w:asciiTheme="majorHAnsi" w:eastAsiaTheme="majorEastAsia" w:hAnsiTheme="majorHAnsi" w:cstheme="majorBidi"/>
      <w:spacing w:val="-10"/>
      <w:kern w:val="28"/>
      <w:sz w:val="56"/>
      <w:szCs w:val="56"/>
      <w:lang w:val="lt-LT"/>
      <w14:ligatures w14:val="standardContextual"/>
    </w:rPr>
  </w:style>
  <w:style w:type="character" w:customStyle="1" w:styleId="PavadinimasDiagrama">
    <w:name w:val="Pavadinimas Diagrama"/>
    <w:basedOn w:val="Numatytasispastraiposriftas"/>
    <w:link w:val="Pavadinimas"/>
    <w:uiPriority w:val="10"/>
    <w:rsid w:val="00914EB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14EB5"/>
    <w:pPr>
      <w:numPr>
        <w:ilvl w:val="1"/>
      </w:numPr>
      <w:spacing w:line="240" w:lineRule="auto"/>
      <w:jc w:val="both"/>
    </w:pPr>
    <w:rPr>
      <w:rFonts w:asciiTheme="minorHAnsi" w:eastAsiaTheme="majorEastAsia" w:hAnsiTheme="minorHAnsi" w:cstheme="majorBidi"/>
      <w:color w:val="595959" w:themeColor="text1" w:themeTint="A6"/>
      <w:spacing w:val="15"/>
      <w:kern w:val="2"/>
      <w:sz w:val="28"/>
      <w:szCs w:val="28"/>
      <w:lang w:val="lt-LT"/>
      <w14:ligatures w14:val="standardContextual"/>
    </w:rPr>
  </w:style>
  <w:style w:type="character" w:customStyle="1" w:styleId="PaantratDiagrama">
    <w:name w:val="Paantraštė Diagrama"/>
    <w:basedOn w:val="Numatytasispastraiposriftas"/>
    <w:link w:val="Paantrat"/>
    <w:uiPriority w:val="11"/>
    <w:rsid w:val="00914EB5"/>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14EB5"/>
    <w:pPr>
      <w:spacing w:before="160" w:line="240" w:lineRule="auto"/>
      <w:jc w:val="center"/>
    </w:pPr>
    <w:rPr>
      <w:rFonts w:ascii="Times New Roman" w:eastAsiaTheme="minorHAnsi" w:hAnsi="Times New Roman" w:cstheme="minorBidi"/>
      <w:i/>
      <w:iCs/>
      <w:color w:val="404040" w:themeColor="text1" w:themeTint="BF"/>
      <w:kern w:val="2"/>
      <w:sz w:val="24"/>
      <w:lang w:val="lt-LT"/>
      <w14:ligatures w14:val="standardContextual"/>
    </w:rPr>
  </w:style>
  <w:style w:type="character" w:customStyle="1" w:styleId="CitataDiagrama">
    <w:name w:val="Citata Diagrama"/>
    <w:basedOn w:val="Numatytasispastraiposriftas"/>
    <w:link w:val="Citata"/>
    <w:uiPriority w:val="29"/>
    <w:rsid w:val="00914EB5"/>
    <w:rPr>
      <w:i/>
      <w:iCs/>
      <w:color w:val="404040" w:themeColor="text1" w:themeTint="BF"/>
    </w:rPr>
  </w:style>
  <w:style w:type="paragraph" w:styleId="Sraopastraipa">
    <w:name w:val="List Paragraph"/>
    <w:basedOn w:val="prastasis"/>
    <w:uiPriority w:val="34"/>
    <w:qFormat/>
    <w:rsid w:val="00914EB5"/>
    <w:pPr>
      <w:spacing w:after="0" w:line="240" w:lineRule="auto"/>
      <w:ind w:left="720"/>
      <w:contextualSpacing/>
      <w:jc w:val="both"/>
    </w:pPr>
    <w:rPr>
      <w:rFonts w:ascii="Times New Roman" w:eastAsiaTheme="minorHAnsi" w:hAnsi="Times New Roman" w:cstheme="minorBidi"/>
      <w:kern w:val="2"/>
      <w:sz w:val="24"/>
      <w:lang w:val="lt-LT"/>
      <w14:ligatures w14:val="standardContextual"/>
    </w:rPr>
  </w:style>
  <w:style w:type="character" w:styleId="Rykuspabraukimas">
    <w:name w:val="Intense Emphasis"/>
    <w:basedOn w:val="Numatytasispastraiposriftas"/>
    <w:uiPriority w:val="21"/>
    <w:qFormat/>
    <w:rsid w:val="00914EB5"/>
    <w:rPr>
      <w:i/>
      <w:iCs/>
      <w:color w:val="0F4761" w:themeColor="accent1" w:themeShade="BF"/>
    </w:rPr>
  </w:style>
  <w:style w:type="paragraph" w:styleId="Iskirtacitata">
    <w:name w:val="Intense Quote"/>
    <w:basedOn w:val="prastasis"/>
    <w:next w:val="prastasis"/>
    <w:link w:val="IskirtacitataDiagrama"/>
    <w:uiPriority w:val="30"/>
    <w:qFormat/>
    <w:rsid w:val="00914EB5"/>
    <w:pPr>
      <w:pBdr>
        <w:top w:val="single" w:sz="4" w:space="10" w:color="0F4761" w:themeColor="accent1" w:themeShade="BF"/>
        <w:bottom w:val="single" w:sz="4" w:space="10" w:color="0F4761" w:themeColor="accent1" w:themeShade="BF"/>
      </w:pBdr>
      <w:spacing w:before="360" w:after="360" w:line="240" w:lineRule="auto"/>
      <w:ind w:left="864" w:right="864"/>
      <w:jc w:val="center"/>
    </w:pPr>
    <w:rPr>
      <w:rFonts w:ascii="Times New Roman" w:eastAsiaTheme="minorHAnsi" w:hAnsi="Times New Roman" w:cstheme="minorBidi"/>
      <w:i/>
      <w:iCs/>
      <w:color w:val="0F4761" w:themeColor="accent1" w:themeShade="BF"/>
      <w:kern w:val="2"/>
      <w:sz w:val="24"/>
      <w:lang w:val="lt-LT"/>
      <w14:ligatures w14:val="standardContextual"/>
    </w:rPr>
  </w:style>
  <w:style w:type="character" w:customStyle="1" w:styleId="IskirtacitataDiagrama">
    <w:name w:val="Išskirta citata Diagrama"/>
    <w:basedOn w:val="Numatytasispastraiposriftas"/>
    <w:link w:val="Iskirtacitata"/>
    <w:uiPriority w:val="30"/>
    <w:rsid w:val="00914EB5"/>
    <w:rPr>
      <w:i/>
      <w:iCs/>
      <w:color w:val="0F4761" w:themeColor="accent1" w:themeShade="BF"/>
    </w:rPr>
  </w:style>
  <w:style w:type="character" w:styleId="Rykinuoroda">
    <w:name w:val="Intense Reference"/>
    <w:basedOn w:val="Numatytasispastraiposriftas"/>
    <w:uiPriority w:val="32"/>
    <w:qFormat/>
    <w:rsid w:val="00914EB5"/>
    <w:rPr>
      <w:b/>
      <w:bCs/>
      <w:smallCaps/>
      <w:color w:val="0F4761" w:themeColor="accent1" w:themeShade="BF"/>
      <w:spacing w:val="5"/>
    </w:rPr>
  </w:style>
  <w:style w:type="paragraph" w:styleId="Antrats">
    <w:name w:val="header"/>
    <w:basedOn w:val="prastasis"/>
    <w:link w:val="AntratsDiagrama"/>
    <w:uiPriority w:val="99"/>
    <w:unhideWhenUsed/>
    <w:rsid w:val="00914EB5"/>
    <w:pPr>
      <w:tabs>
        <w:tab w:val="center" w:pos="4819"/>
        <w:tab w:val="right" w:pos="9638"/>
      </w:tabs>
    </w:pPr>
  </w:style>
  <w:style w:type="character" w:customStyle="1" w:styleId="AntratsDiagrama">
    <w:name w:val="Antraštės Diagrama"/>
    <w:basedOn w:val="Numatytasispastraiposriftas"/>
    <w:link w:val="Antrats"/>
    <w:uiPriority w:val="99"/>
    <w:rsid w:val="00914EB5"/>
    <w:rPr>
      <w:rFonts w:ascii="Calibri" w:eastAsia="Calibri" w:hAnsi="Calibri" w:cs="Times New Roman"/>
      <w:kern w:val="0"/>
      <w:sz w:val="22"/>
      <w:lang w:val="en-US"/>
      <w14:ligatures w14:val="none"/>
    </w:rPr>
  </w:style>
  <w:style w:type="paragraph" w:styleId="Porat">
    <w:name w:val="footer"/>
    <w:basedOn w:val="prastasis"/>
    <w:link w:val="PoratDiagrama"/>
    <w:uiPriority w:val="99"/>
    <w:unhideWhenUsed/>
    <w:rsid w:val="00914EB5"/>
    <w:pPr>
      <w:tabs>
        <w:tab w:val="center" w:pos="4819"/>
        <w:tab w:val="right" w:pos="9638"/>
      </w:tabs>
    </w:pPr>
  </w:style>
  <w:style w:type="character" w:customStyle="1" w:styleId="PoratDiagrama">
    <w:name w:val="Poraštė Diagrama"/>
    <w:basedOn w:val="Numatytasispastraiposriftas"/>
    <w:link w:val="Porat"/>
    <w:uiPriority w:val="99"/>
    <w:rsid w:val="00914EB5"/>
    <w:rPr>
      <w:rFonts w:ascii="Calibri" w:eastAsia="Calibri" w:hAnsi="Calibri" w:cs="Times New Roman"/>
      <w:kern w:val="0"/>
      <w:sz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6850</Words>
  <Characters>3905</Characters>
  <Application>Microsoft Office Word</Application>
  <DocSecurity>0</DocSecurity>
  <Lines>32</Lines>
  <Paragraphs>21</Paragraphs>
  <ScaleCrop>false</ScaleCrop>
  <Company/>
  <LinksUpToDate>false</LinksUpToDate>
  <CharactersWithSpaces>10734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Riklius</dc:creator>
  <cp:keywords/>
  <dc:description/>
  <cp:lastModifiedBy>Valdas Riklius</cp:lastModifiedBy>
  <cp:revision>2</cp:revision>
  <dcterms:created xsi:type="dcterms:W3CDTF">2026-03-24T12:42:00Z</dcterms:created>
  <dcterms:modified xsi:type="dcterms:W3CDTF">2026-03-26T11:44:00Z</dcterms:modified>
</cp:coreProperties>
</file>